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Arial" w:hAnsi="Arial" w:cs="Arial"/>
          <w:b/>
          <w:b/>
        </w:rPr>
      </w:pPr>
      <w:r>
        <w:rPr>
          <w:rFonts w:cs="Arial" w:ascii="Arial" w:hAnsi="Arial"/>
          <w:b/>
        </w:rPr>
      </w:r>
    </w:p>
    <w:p>
      <w:pPr>
        <w:pStyle w:val="Normal"/>
        <w:tabs>
          <w:tab w:val="clear" w:pos="720"/>
          <w:tab w:val="left" w:pos="2127" w:leader="none"/>
        </w:tabs>
        <w:rPr/>
      </w:pPr>
      <w:r>
        <w:rPr>
          <w:rFonts w:cs="Arial" w:ascii="Arial" w:hAnsi="Arial"/>
          <w:b/>
        </w:rPr>
        <w:t>Title of post:</w:t>
        <w:tab/>
      </w:r>
      <w:r>
        <w:rPr>
          <w:rFonts w:cs="Arial" w:ascii="Arial" w:hAnsi="Arial"/>
        </w:rPr>
        <w:t>Learning and Development Officer - Communications &amp; Engagement</w:t>
      </w:r>
    </w:p>
    <w:p>
      <w:pPr>
        <w:pStyle w:val="Normal"/>
        <w:tabs>
          <w:tab w:val="clear" w:pos="720"/>
          <w:tab w:val="left" w:pos="2127" w:leader="none"/>
        </w:tabs>
        <w:rPr/>
      </w:pPr>
      <w:r>
        <w:rPr>
          <w:rFonts w:cs="Arial" w:ascii="Arial" w:hAnsi="Arial"/>
          <w:b/>
          <w:bCs/>
        </w:rPr>
        <w:t>Grade:</w:t>
      </w:r>
      <w:r>
        <w:rPr/>
        <w:tab/>
      </w:r>
      <w:r>
        <w:rPr>
          <w:rFonts w:cs="Arial" w:ascii="Arial" w:hAnsi="Arial"/>
        </w:rPr>
        <w:t>Grade E</w:t>
      </w:r>
      <w:r>
        <w:rPr/>
        <w:tab/>
      </w:r>
    </w:p>
    <w:p>
      <w:pPr>
        <w:pStyle w:val="Normal"/>
        <w:tabs>
          <w:tab w:val="clear" w:pos="720"/>
          <w:tab w:val="left" w:pos="2127" w:leader="none"/>
        </w:tabs>
        <w:ind w:left="2127" w:right="0" w:hanging="2127"/>
        <w:rPr/>
      </w:pPr>
      <w:r>
        <w:rPr>
          <w:rFonts w:cs="Arial" w:ascii="Arial" w:hAnsi="Arial"/>
          <w:b/>
        </w:rPr>
        <w:t>Responsible to:</w:t>
      </w:r>
      <w:r>
        <w:rPr>
          <w:rFonts w:cs="Arial" w:ascii="Arial" w:hAnsi="Arial"/>
        </w:rPr>
        <w:tab/>
        <w:t>Learning and Development Team Manager</w:t>
      </w:r>
    </w:p>
    <w:p>
      <w:pPr>
        <w:pStyle w:val="TextBodyIndent"/>
        <w:ind w:left="2160" w:right="0" w:hanging="2160"/>
        <w:jc w:val="both"/>
        <w:rPr/>
      </w:pPr>
      <w:r>
        <w:rPr>
          <w:rFonts w:cs="Arial" w:ascii="Arial" w:hAnsi="Arial"/>
          <w:sz w:val="22"/>
          <w:szCs w:val="22"/>
        </w:rPr>
        <w:t>Purpose of Post:</w:t>
      </w:r>
      <w:r>
        <w:rPr>
          <w:rFonts w:cs="Arial" w:ascii="Arial" w:hAnsi="Arial"/>
          <w:b w:val="false"/>
          <w:bCs w:val="false"/>
          <w:sz w:val="22"/>
          <w:szCs w:val="22"/>
        </w:rPr>
        <w:tab/>
        <w:t xml:space="preserve">To support in the delivery of the learning and development strategy and assist with all matters relating to effective recruitment, training, learning and development, health, safety and wellbeing.  </w:t>
      </w:r>
    </w:p>
    <w:p>
      <w:pPr>
        <w:pStyle w:val="TextBodyIndent"/>
        <w:tabs>
          <w:tab w:val="clear" w:pos="720"/>
          <w:tab w:val="left" w:pos="2127" w:leader="none"/>
        </w:tabs>
        <w:ind w:left="2340" w:right="0" w:hanging="2340"/>
        <w:rPr>
          <w:rFonts w:ascii="Arial" w:hAnsi="Arial" w:cs="Arial"/>
          <w:sz w:val="22"/>
          <w:szCs w:val="22"/>
        </w:rPr>
      </w:pPr>
      <w:r>
        <w:rPr>
          <w:rFonts w:cs="Arial" w:ascii="Arial" w:hAnsi="Arial"/>
          <w:sz w:val="22"/>
          <w:szCs w:val="22"/>
        </w:rPr>
      </w:r>
    </w:p>
    <w:p>
      <w:pPr>
        <w:pStyle w:val="TextBodyIndent"/>
        <w:ind w:left="2340" w:right="0" w:hanging="2340"/>
        <w:rPr>
          <w:rFonts w:ascii="Arial" w:hAnsi="Arial" w:cs="Arial"/>
          <w:sz w:val="22"/>
          <w:szCs w:val="22"/>
        </w:rPr>
      </w:pPr>
      <w:r>
        <w:rPr>
          <w:rFonts w:cs="Arial" w:ascii="Arial" w:hAnsi="Arial"/>
          <w:sz w:val="22"/>
          <w:szCs w:val="22"/>
        </w:rPr>
      </w:r>
    </w:p>
    <w:p>
      <w:pPr>
        <w:pStyle w:val="TextBodyIndent"/>
        <w:ind w:left="2340" w:right="0" w:hanging="2340"/>
        <w:rPr>
          <w:rFonts w:ascii="Arial" w:hAnsi="Arial" w:cs="Arial"/>
          <w:sz w:val="22"/>
          <w:szCs w:val="22"/>
        </w:rPr>
      </w:pPr>
      <w:r>
        <w:rPr>
          <w:rFonts w:cs="Arial" w:ascii="Arial" w:hAnsi="Arial"/>
          <w:sz w:val="22"/>
          <w:szCs w:val="22"/>
        </w:rPr>
        <w:t>Main Duties &amp; Key Responsibilities:</w:t>
        <w:tab/>
      </w:r>
    </w:p>
    <w:p>
      <w:pPr>
        <w:pStyle w:val="TextBodyIndent"/>
        <w:ind w:left="2340" w:right="0" w:hanging="2340"/>
        <w:rPr>
          <w:rFonts w:ascii="Arial" w:hAnsi="Arial" w:cs="Arial"/>
          <w:b w:val="false"/>
          <w:b w:val="false"/>
          <w:sz w:val="22"/>
          <w:szCs w:val="22"/>
        </w:rPr>
      </w:pPr>
      <w:r>
        <w:rPr>
          <w:rFonts w:cs="Arial" w:ascii="Arial" w:hAnsi="Arial"/>
          <w:b w:val="false"/>
          <w:sz w:val="22"/>
          <w:szCs w:val="22"/>
        </w:rPr>
      </w:r>
    </w:p>
    <w:p>
      <w:pPr>
        <w:pStyle w:val="TextBodyIndent"/>
        <w:ind w:left="2340" w:right="0" w:hanging="2340"/>
        <w:rPr>
          <w:rFonts w:ascii="Arial" w:hAnsi="Arial" w:cs="Arial"/>
          <w:b w:val="false"/>
          <w:b w:val="false"/>
          <w:sz w:val="22"/>
          <w:szCs w:val="22"/>
        </w:rPr>
      </w:pPr>
      <w:r>
        <w:rPr>
          <w:rFonts w:cs="Arial" w:ascii="Arial" w:hAnsi="Arial"/>
          <w:b w:val="false"/>
          <w:sz w:val="22"/>
          <w:szCs w:val="22"/>
        </w:rPr>
      </w:r>
    </w:p>
    <w:p>
      <w:pPr>
        <w:pStyle w:val="TextBodyIndent"/>
        <w:numPr>
          <w:ilvl w:val="0"/>
          <w:numId w:val="4"/>
        </w:numPr>
        <w:rPr>
          <w:rFonts w:ascii="Arial" w:hAnsi="Arial" w:cs="Arial"/>
          <w:i/>
          <w:i/>
          <w:sz w:val="22"/>
          <w:szCs w:val="22"/>
          <w:u w:val="single"/>
        </w:rPr>
      </w:pPr>
      <w:r>
        <w:rPr>
          <w:rFonts w:cs="Arial" w:ascii="Arial" w:hAnsi="Arial"/>
          <w:i/>
          <w:sz w:val="22"/>
          <w:szCs w:val="22"/>
          <w:u w:val="single"/>
        </w:rPr>
        <w:t xml:space="preserve">To support your Team Manager to deliver the objectives set </w:t>
      </w:r>
    </w:p>
    <w:p>
      <w:pPr>
        <w:pStyle w:val="TextBodyIndent"/>
        <w:rPr>
          <w:rFonts w:ascii="Arial" w:hAnsi="Arial" w:cs="Arial"/>
          <w:sz w:val="22"/>
          <w:szCs w:val="22"/>
        </w:rPr>
      </w:pPr>
      <w:r>
        <w:rPr>
          <w:rFonts w:cs="Arial" w:ascii="Arial" w:hAnsi="Arial"/>
          <w:sz w:val="22"/>
          <w:szCs w:val="22"/>
        </w:rPr>
      </w:r>
    </w:p>
    <w:p>
      <w:pPr>
        <w:pStyle w:val="ListParagraph"/>
        <w:numPr>
          <w:ilvl w:val="0"/>
          <w:numId w:val="5"/>
        </w:numPr>
        <w:rPr>
          <w:rFonts w:ascii="Arial" w:hAnsi="Arial" w:cs="Arial"/>
        </w:rPr>
      </w:pPr>
      <w:r>
        <w:rPr>
          <w:rFonts w:cs="Arial" w:ascii="Arial" w:hAnsi="Arial"/>
        </w:rPr>
        <w:t>Assist in delivering the objectives set for the Learning and Development team.</w:t>
        <w:br/>
      </w:r>
    </w:p>
    <w:p>
      <w:pPr>
        <w:pStyle w:val="ListParagraph"/>
        <w:numPr>
          <w:ilvl w:val="0"/>
          <w:numId w:val="5"/>
        </w:numPr>
        <w:rPr>
          <w:rFonts w:ascii="Arial" w:hAnsi="Arial" w:cs="Arial"/>
        </w:rPr>
      </w:pPr>
      <w:r>
        <w:rPr>
          <w:rFonts w:cs="Arial" w:ascii="Arial" w:hAnsi="Arial"/>
        </w:rPr>
        <w:t>Be responsible for managing and monitoring your own workloads and complete tasks allocated to you within the allotted timescales.</w:t>
        <w:br/>
      </w:r>
    </w:p>
    <w:p>
      <w:pPr>
        <w:pStyle w:val="ListParagraph"/>
        <w:numPr>
          <w:ilvl w:val="0"/>
          <w:numId w:val="5"/>
        </w:numPr>
        <w:rPr>
          <w:rFonts w:ascii="Arial" w:hAnsi="Arial" w:cs="Arial"/>
        </w:rPr>
      </w:pPr>
      <w:r>
        <w:rPr>
          <w:rFonts w:cs="Arial" w:ascii="Arial" w:hAnsi="Arial"/>
        </w:rPr>
        <w:t>Liaise with your Team Manager to determine workload priorities and understand their expected completion times.</w:t>
        <w:br/>
      </w:r>
    </w:p>
    <w:p>
      <w:pPr>
        <w:pStyle w:val="ListParagraph"/>
        <w:numPr>
          <w:ilvl w:val="0"/>
          <w:numId w:val="5"/>
        </w:numPr>
        <w:rPr>
          <w:rFonts w:ascii="Arial" w:hAnsi="Arial" w:cs="Arial"/>
        </w:rPr>
      </w:pPr>
      <w:r>
        <w:rPr>
          <w:rFonts w:cs="Arial" w:ascii="Arial" w:hAnsi="Arial"/>
        </w:rPr>
        <w:t>Assist with recruitment tasks, and on all work that ensures effective recruitment, induction and ongoing training.</w:t>
        <w:br/>
      </w:r>
    </w:p>
    <w:p>
      <w:pPr>
        <w:pStyle w:val="ListParagraph"/>
        <w:numPr>
          <w:ilvl w:val="0"/>
          <w:numId w:val="5"/>
        </w:numPr>
        <w:rPr>
          <w:rFonts w:ascii="Arial" w:hAnsi="Arial" w:cs="Arial"/>
        </w:rPr>
      </w:pPr>
      <w:r>
        <w:rPr>
          <w:rFonts w:cs="Arial" w:ascii="Arial" w:hAnsi="Arial"/>
        </w:rPr>
        <w:t>Provide support with the coordination of induction plans and initial training programmes such as apprenticeships and graduate recruitment plans.</w:t>
        <w:br/>
      </w:r>
    </w:p>
    <w:p>
      <w:pPr>
        <w:pStyle w:val="ListParagraph"/>
        <w:numPr>
          <w:ilvl w:val="0"/>
          <w:numId w:val="5"/>
        </w:numPr>
        <w:rPr>
          <w:rFonts w:ascii="Arial" w:hAnsi="Arial" w:cs="Arial"/>
        </w:rPr>
      </w:pPr>
      <w:r>
        <w:rPr>
          <w:rFonts w:cs="Arial" w:ascii="Arial" w:hAnsi="Arial"/>
        </w:rPr>
        <w:t>Assist your Team Manager by carrying out tasks such as note or minute taking, record keeping, arranging meetings, organising documentation and by attending relevant meetings as required.</w:t>
      </w:r>
    </w:p>
    <w:p>
      <w:pPr>
        <w:pStyle w:val="ListParagraph"/>
        <w:rPr>
          <w:rFonts w:ascii="Arial" w:hAnsi="Arial" w:cs="Arial"/>
        </w:rPr>
      </w:pPr>
      <w:r>
        <w:rPr>
          <w:rFonts w:cs="Arial" w:ascii="Arial" w:hAnsi="Arial"/>
        </w:rPr>
      </w:r>
    </w:p>
    <w:p>
      <w:pPr>
        <w:pStyle w:val="TextBodyIndent"/>
        <w:numPr>
          <w:ilvl w:val="0"/>
          <w:numId w:val="4"/>
        </w:numPr>
        <w:ind w:left="714" w:right="0" w:hanging="360"/>
        <w:jc w:val="both"/>
        <w:rPr>
          <w:rFonts w:ascii="Arial" w:hAnsi="Arial" w:cs="Arial"/>
          <w:i/>
          <w:i/>
          <w:sz w:val="22"/>
          <w:szCs w:val="22"/>
          <w:u w:val="single"/>
        </w:rPr>
      </w:pPr>
      <w:r>
        <w:rPr>
          <w:rFonts w:cs="Arial" w:ascii="Arial" w:hAnsi="Arial"/>
          <w:i/>
          <w:sz w:val="22"/>
          <w:szCs w:val="22"/>
          <w:u w:val="single"/>
        </w:rPr>
        <w:t xml:space="preserve">To be responsible for the completion of your workload </w:t>
      </w:r>
    </w:p>
    <w:p>
      <w:pPr>
        <w:pStyle w:val="TextBodyIndent"/>
        <w:ind w:left="714" w:right="0" w:hanging="0"/>
        <w:jc w:val="both"/>
        <w:rPr>
          <w:rFonts w:ascii="Arial" w:hAnsi="Arial" w:cs="Arial"/>
        </w:rPr>
      </w:pPr>
      <w:r>
        <w:rPr>
          <w:rFonts w:cs="Arial" w:ascii="Arial" w:hAnsi="Arial"/>
        </w:rPr>
      </w:r>
    </w:p>
    <w:p>
      <w:pPr>
        <w:pStyle w:val="ListParagraph"/>
        <w:numPr>
          <w:ilvl w:val="0"/>
          <w:numId w:val="2"/>
        </w:numPr>
        <w:spacing w:lineRule="auto" w:line="240" w:before="0" w:after="0"/>
        <w:ind w:left="714" w:right="0" w:hanging="357"/>
        <w:contextualSpacing/>
        <w:jc w:val="both"/>
        <w:rPr>
          <w:rFonts w:ascii="Arial" w:hAnsi="Arial" w:cs="Arial"/>
        </w:rPr>
      </w:pPr>
      <w:r>
        <w:rPr>
          <w:rFonts w:cs="Arial" w:ascii="Arial" w:hAnsi="Arial"/>
        </w:rPr>
        <w:t>Be responsible for managing and monitoring your own workloads and complete tasks allocated to you within the allotted timescales.</w:t>
      </w:r>
    </w:p>
    <w:p>
      <w:pPr>
        <w:pStyle w:val="ListParagraph"/>
        <w:spacing w:lineRule="auto" w:line="240" w:before="0" w:after="0"/>
        <w:ind w:left="714" w:right="0" w:hanging="0"/>
        <w:contextualSpacing/>
        <w:jc w:val="both"/>
        <w:rPr>
          <w:rFonts w:ascii="Arial" w:hAnsi="Arial" w:cs="Arial"/>
        </w:rPr>
      </w:pPr>
      <w:r>
        <w:rPr>
          <w:rFonts w:cs="Arial" w:ascii="Arial" w:hAnsi="Arial"/>
        </w:rPr>
      </w:r>
    </w:p>
    <w:p>
      <w:pPr>
        <w:pStyle w:val="ListParagraph"/>
        <w:numPr>
          <w:ilvl w:val="0"/>
          <w:numId w:val="2"/>
        </w:numPr>
        <w:spacing w:lineRule="auto" w:line="240" w:before="0" w:after="0"/>
        <w:ind w:left="714" w:right="0" w:hanging="357"/>
        <w:contextualSpacing/>
        <w:jc w:val="both"/>
        <w:rPr>
          <w:rFonts w:ascii="Arial" w:hAnsi="Arial" w:cs="Arial"/>
        </w:rPr>
      </w:pPr>
      <w:r>
        <w:rPr>
          <w:rFonts w:cs="Arial" w:ascii="Arial" w:hAnsi="Arial"/>
        </w:rPr>
        <w:t>Adhere to the cover arrangements required on your team and ensure any office policies and procedures are followed and adhered to.</w:t>
      </w:r>
    </w:p>
    <w:p>
      <w:pPr>
        <w:pStyle w:val="ListParagraph"/>
        <w:spacing w:lineRule="auto" w:line="240" w:before="0" w:after="0"/>
        <w:contextualSpacing/>
        <w:jc w:val="both"/>
        <w:rPr>
          <w:rFonts w:ascii="Arial" w:hAnsi="Arial" w:cs="Arial"/>
        </w:rPr>
      </w:pPr>
      <w:r>
        <w:rPr>
          <w:rFonts w:cs="Arial" w:ascii="Arial" w:hAnsi="Arial"/>
        </w:rPr>
      </w:r>
    </w:p>
    <w:p>
      <w:pPr>
        <w:pStyle w:val="ListParagraph"/>
        <w:numPr>
          <w:ilvl w:val="0"/>
          <w:numId w:val="2"/>
        </w:numPr>
        <w:spacing w:lineRule="auto" w:line="240" w:before="0" w:after="0"/>
        <w:contextualSpacing/>
        <w:jc w:val="both"/>
        <w:rPr>
          <w:rFonts w:ascii="Arial" w:hAnsi="Arial" w:cs="Arial"/>
        </w:rPr>
      </w:pPr>
      <w:r>
        <w:rPr>
          <w:rFonts w:cs="Arial" w:ascii="Arial" w:hAnsi="Arial"/>
        </w:rPr>
        <w:t>Ensure compliance with all legal and policy requirements, such as data protection requirements, IT security policies and similar.</w:t>
      </w:r>
    </w:p>
    <w:p>
      <w:pPr>
        <w:pStyle w:val="ListParagraph"/>
        <w:spacing w:lineRule="auto" w:line="240" w:before="0" w:after="0"/>
        <w:contextualSpacing/>
        <w:jc w:val="both"/>
        <w:rPr>
          <w:rFonts w:ascii="Arial" w:hAnsi="Arial" w:cs="Arial"/>
        </w:rPr>
      </w:pPr>
      <w:r>
        <w:rPr>
          <w:rFonts w:cs="Arial" w:ascii="Arial" w:hAnsi="Arial"/>
        </w:rPr>
      </w:r>
    </w:p>
    <w:p>
      <w:pPr>
        <w:pStyle w:val="ListParagraph"/>
        <w:numPr>
          <w:ilvl w:val="0"/>
          <w:numId w:val="2"/>
        </w:numPr>
        <w:spacing w:lineRule="auto" w:line="240" w:before="0" w:after="0"/>
        <w:contextualSpacing/>
        <w:jc w:val="both"/>
        <w:rPr>
          <w:rFonts w:ascii="Arial" w:hAnsi="Arial" w:cs="Arial"/>
        </w:rPr>
      </w:pPr>
      <w:r>
        <w:rPr>
          <w:rFonts w:cs="Arial" w:ascii="Arial" w:hAnsi="Arial"/>
        </w:rPr>
        <w:t>Support managers with identifying and addressing training needs and maintaining accurate training records.</w:t>
      </w:r>
    </w:p>
    <w:p>
      <w:pPr>
        <w:pStyle w:val="ListParagraph"/>
        <w:spacing w:lineRule="auto" w:line="240" w:before="0" w:after="0"/>
        <w:contextualSpacing/>
        <w:jc w:val="both"/>
        <w:rPr>
          <w:rFonts w:ascii="Arial" w:hAnsi="Arial" w:cs="Arial"/>
        </w:rPr>
      </w:pPr>
      <w:r>
        <w:rPr>
          <w:rFonts w:cs="Arial" w:ascii="Arial" w:hAnsi="Arial"/>
        </w:rPr>
      </w:r>
    </w:p>
    <w:p>
      <w:pPr>
        <w:pStyle w:val="ListParagraph"/>
        <w:numPr>
          <w:ilvl w:val="0"/>
          <w:numId w:val="2"/>
        </w:numPr>
        <w:spacing w:lineRule="auto" w:line="240" w:before="0" w:after="0"/>
        <w:contextualSpacing/>
        <w:jc w:val="both"/>
        <w:rPr>
          <w:rFonts w:ascii="Arial" w:hAnsi="Arial" w:cs="Arial"/>
        </w:rPr>
      </w:pPr>
      <w:r>
        <w:rPr>
          <w:rFonts w:cs="Arial" w:ascii="Arial" w:hAnsi="Arial"/>
        </w:rPr>
        <w:t>Contribute to the delivery of all projects being carried out affecting your team and be responsible for completing your allocated tasks to the highest standard.</w:t>
      </w:r>
    </w:p>
    <w:p>
      <w:pPr>
        <w:pStyle w:val="Normal"/>
        <w:spacing w:lineRule="auto" w:line="240" w:before="0" w:after="0"/>
        <w:jc w:val="both"/>
        <w:rPr>
          <w:rFonts w:ascii="Arial" w:hAnsi="Arial" w:cs="Arial"/>
        </w:rPr>
      </w:pPr>
      <w:r>
        <w:rPr>
          <w:rFonts w:cs="Arial" w:ascii="Arial" w:hAnsi="Arial"/>
        </w:rPr>
      </w:r>
    </w:p>
    <w:p>
      <w:pPr>
        <w:pStyle w:val="ListParagraph"/>
        <w:numPr>
          <w:ilvl w:val="0"/>
          <w:numId w:val="2"/>
        </w:numPr>
        <w:spacing w:lineRule="auto" w:line="240" w:before="0" w:after="0"/>
        <w:contextualSpacing/>
        <w:jc w:val="both"/>
        <w:rPr>
          <w:rFonts w:ascii="Arial" w:hAnsi="Arial" w:cs="Arial"/>
        </w:rPr>
      </w:pPr>
      <w:r>
        <w:rPr>
          <w:rFonts w:cs="Arial" w:ascii="Arial" w:hAnsi="Arial"/>
        </w:rPr>
        <w:t>Support with the organisation of events to ensure effective networking and collaboration across all sections within GMPF and wider.</w:t>
      </w:r>
    </w:p>
    <w:p>
      <w:pPr>
        <w:pStyle w:val="ListParagraph"/>
        <w:spacing w:lineRule="auto" w:line="240" w:before="0" w:after="0"/>
        <w:contextualSpacing/>
        <w:jc w:val="both"/>
        <w:rPr>
          <w:rFonts w:ascii="Arial" w:hAnsi="Arial" w:cs="Arial"/>
        </w:rPr>
      </w:pPr>
      <w:r>
        <w:rPr>
          <w:rFonts w:cs="Arial" w:ascii="Arial" w:hAnsi="Arial"/>
        </w:rPr>
      </w:r>
    </w:p>
    <w:p>
      <w:pPr>
        <w:pStyle w:val="ListParagraph"/>
        <w:numPr>
          <w:ilvl w:val="0"/>
          <w:numId w:val="2"/>
        </w:numPr>
        <w:spacing w:lineRule="auto" w:line="240" w:before="0" w:after="0"/>
        <w:contextualSpacing/>
        <w:jc w:val="both"/>
        <w:rPr>
          <w:rFonts w:ascii="Arial" w:hAnsi="Arial" w:cs="Arial"/>
        </w:rPr>
      </w:pPr>
      <w:r>
        <w:rPr>
          <w:rFonts w:cs="Arial" w:ascii="Arial" w:hAnsi="Arial"/>
        </w:rPr>
        <w:t>Attend stakeholder events, such as recruitment roadshows, and provide general information to attendees and answer questions.</w:t>
      </w:r>
    </w:p>
    <w:p>
      <w:pPr>
        <w:pStyle w:val="ListParagraph"/>
        <w:spacing w:lineRule="auto" w:line="240" w:before="0" w:after="0"/>
        <w:contextualSpacing/>
        <w:jc w:val="both"/>
        <w:rPr>
          <w:rFonts w:ascii="Arial" w:hAnsi="Arial" w:cs="Arial"/>
        </w:rPr>
      </w:pPr>
      <w:r>
        <w:rPr>
          <w:rFonts w:cs="Arial" w:ascii="Arial" w:hAnsi="Arial"/>
        </w:rPr>
      </w:r>
    </w:p>
    <w:p>
      <w:pPr>
        <w:pStyle w:val="ListParagraph"/>
        <w:numPr>
          <w:ilvl w:val="0"/>
          <w:numId w:val="2"/>
        </w:numPr>
        <w:spacing w:lineRule="auto" w:line="240" w:before="0" w:after="0"/>
        <w:contextualSpacing/>
        <w:jc w:val="both"/>
        <w:rPr>
          <w:rFonts w:ascii="Arial" w:hAnsi="Arial" w:cs="Arial"/>
        </w:rPr>
      </w:pPr>
      <w:r>
        <w:rPr>
          <w:rFonts w:cs="Arial" w:ascii="Arial" w:hAnsi="Arial"/>
        </w:rPr>
        <w:t>Assist in the coordination and promotion of internal training programmes and liaise with Human Resources and other training providers where needed to deliver it.</w:t>
      </w:r>
    </w:p>
    <w:p>
      <w:pPr>
        <w:pStyle w:val="ListParagraph"/>
        <w:spacing w:lineRule="auto" w:line="240" w:before="0" w:after="0"/>
        <w:contextualSpacing/>
        <w:jc w:val="both"/>
        <w:rPr>
          <w:rFonts w:ascii="Arial" w:hAnsi="Arial" w:cs="Arial"/>
        </w:rPr>
      </w:pPr>
      <w:r>
        <w:rPr>
          <w:rFonts w:cs="Arial" w:ascii="Arial" w:hAnsi="Arial"/>
        </w:rPr>
      </w:r>
    </w:p>
    <w:p>
      <w:pPr>
        <w:pStyle w:val="ListParagraph"/>
        <w:numPr>
          <w:ilvl w:val="0"/>
          <w:numId w:val="2"/>
        </w:numPr>
        <w:spacing w:lineRule="auto" w:line="240" w:before="0" w:after="0"/>
        <w:contextualSpacing/>
        <w:jc w:val="both"/>
        <w:rPr>
          <w:rFonts w:ascii="Arial" w:hAnsi="Arial" w:cs="Arial"/>
        </w:rPr>
      </w:pPr>
      <w:r>
        <w:rPr>
          <w:rFonts w:cs="Arial" w:ascii="Arial" w:hAnsi="Arial"/>
        </w:rPr>
        <w:t>Make relevant information available to colleagues on the GMPF Together hub.</w:t>
      </w:r>
    </w:p>
    <w:p>
      <w:pPr>
        <w:pStyle w:val="ListParagraph"/>
        <w:spacing w:lineRule="auto" w:line="240" w:before="0" w:after="0"/>
        <w:contextualSpacing/>
        <w:jc w:val="both"/>
        <w:rPr>
          <w:rFonts w:ascii="Arial" w:hAnsi="Arial" w:cs="Arial"/>
        </w:rPr>
      </w:pPr>
      <w:r>
        <w:rPr>
          <w:rFonts w:cs="Arial" w:ascii="Arial" w:hAnsi="Arial"/>
        </w:rPr>
      </w:r>
    </w:p>
    <w:p>
      <w:pPr>
        <w:pStyle w:val="ListParagraph"/>
        <w:numPr>
          <w:ilvl w:val="0"/>
          <w:numId w:val="2"/>
        </w:numPr>
        <w:spacing w:lineRule="auto" w:line="240" w:before="0" w:after="0"/>
        <w:contextualSpacing/>
        <w:jc w:val="both"/>
        <w:rPr>
          <w:rFonts w:ascii="Arial" w:hAnsi="Arial" w:cs="Arial"/>
        </w:rPr>
      </w:pPr>
      <w:r>
        <w:rPr>
          <w:rFonts w:cs="Arial" w:ascii="Arial" w:hAnsi="Arial"/>
        </w:rPr>
        <w:t>Liaise with the Tameside Human Resources and Workforce Development Team, partners, third party suppliers and other agencies such as schools and colleges where required.</w:t>
      </w:r>
    </w:p>
    <w:p>
      <w:pPr>
        <w:pStyle w:val="ListParagraph"/>
        <w:spacing w:lineRule="auto" w:line="240" w:before="0" w:after="0"/>
        <w:contextualSpacing/>
        <w:jc w:val="both"/>
        <w:rPr>
          <w:rFonts w:ascii="Arial" w:hAnsi="Arial" w:cs="Arial"/>
        </w:rPr>
      </w:pPr>
      <w:r>
        <w:rPr>
          <w:rFonts w:cs="Arial" w:ascii="Arial" w:hAnsi="Arial"/>
        </w:rPr>
      </w:r>
    </w:p>
    <w:p>
      <w:pPr>
        <w:pStyle w:val="ListParagraph"/>
        <w:numPr>
          <w:ilvl w:val="0"/>
          <w:numId w:val="2"/>
        </w:numPr>
        <w:spacing w:lineRule="auto" w:line="240" w:before="0" w:after="0"/>
        <w:contextualSpacing/>
        <w:jc w:val="both"/>
        <w:rPr>
          <w:rFonts w:ascii="Arial" w:hAnsi="Arial" w:cs="Arial"/>
        </w:rPr>
      </w:pPr>
      <w:r>
        <w:rPr>
          <w:rFonts w:cs="Arial" w:ascii="Arial" w:hAnsi="Arial"/>
        </w:rPr>
        <w:t>Assist with ensuring your team prioritises learning and development outcomes and focuses on delivering high standards of service and ensure all procedures relating to staff feedback are followed.</w:t>
      </w:r>
    </w:p>
    <w:p>
      <w:pPr>
        <w:pStyle w:val="ListParagraph"/>
        <w:spacing w:lineRule="auto" w:line="240" w:before="0" w:after="0"/>
        <w:contextualSpacing/>
        <w:jc w:val="both"/>
        <w:rPr>
          <w:rFonts w:ascii="Arial" w:hAnsi="Arial" w:cs="Arial"/>
        </w:rPr>
      </w:pPr>
      <w:r>
        <w:rPr>
          <w:rFonts w:cs="Arial" w:ascii="Arial" w:hAnsi="Arial"/>
        </w:rPr>
      </w:r>
    </w:p>
    <w:p>
      <w:pPr>
        <w:pStyle w:val="ListParagraph"/>
        <w:numPr>
          <w:ilvl w:val="0"/>
          <w:numId w:val="2"/>
        </w:numPr>
        <w:spacing w:lineRule="auto" w:line="240" w:before="0" w:after="0"/>
        <w:contextualSpacing/>
        <w:jc w:val="both"/>
        <w:rPr>
          <w:rFonts w:ascii="Arial" w:hAnsi="Arial" w:cs="Arial"/>
        </w:rPr>
      </w:pPr>
      <w:r>
        <w:rPr>
          <w:rFonts w:cs="Arial" w:ascii="Arial" w:hAnsi="Arial"/>
        </w:rPr>
        <w:t>Contribute to the upkeep of all team training manuals and guidance notes, ensuring they are kept accurate and up to date.</w:t>
      </w:r>
    </w:p>
    <w:p>
      <w:pPr>
        <w:pStyle w:val="Normal"/>
        <w:spacing w:lineRule="auto" w:line="240" w:before="0" w:after="0"/>
        <w:jc w:val="both"/>
        <w:rPr>
          <w:rFonts w:ascii="Arial" w:hAnsi="Arial" w:cs="Arial"/>
        </w:rPr>
      </w:pPr>
      <w:r>
        <w:rPr>
          <w:rFonts w:cs="Arial" w:ascii="Arial" w:hAnsi="Arial"/>
        </w:rPr>
      </w:r>
    </w:p>
    <w:p>
      <w:pPr>
        <w:pStyle w:val="ListParagraph"/>
        <w:numPr>
          <w:ilvl w:val="0"/>
          <w:numId w:val="2"/>
        </w:numPr>
        <w:spacing w:lineRule="auto" w:line="240" w:before="0" w:after="0"/>
        <w:contextualSpacing/>
        <w:jc w:val="both"/>
        <w:rPr>
          <w:rFonts w:ascii="Arial" w:hAnsi="Arial" w:cs="Arial"/>
        </w:rPr>
      </w:pPr>
      <w:r>
        <w:rPr>
          <w:rFonts w:cs="Arial" w:ascii="Arial" w:hAnsi="Arial"/>
        </w:rPr>
        <w:t>Assist with training other members of your team.</w:t>
      </w:r>
    </w:p>
    <w:p>
      <w:pPr>
        <w:pStyle w:val="Normal"/>
        <w:spacing w:lineRule="auto" w:line="240" w:before="0" w:after="0"/>
        <w:jc w:val="both"/>
        <w:rPr>
          <w:rFonts w:ascii="Arial" w:hAnsi="Arial" w:cs="Arial"/>
        </w:rPr>
      </w:pPr>
      <w:r>
        <w:rPr>
          <w:rFonts w:cs="Arial" w:ascii="Arial" w:hAnsi="Arial"/>
        </w:rPr>
      </w:r>
    </w:p>
    <w:p>
      <w:pPr>
        <w:pStyle w:val="Normal"/>
        <w:spacing w:lineRule="auto" w:line="240" w:before="0" w:after="0"/>
        <w:jc w:val="both"/>
        <w:rPr>
          <w:rFonts w:ascii="Arial" w:hAnsi="Arial" w:cs="Arial"/>
        </w:rPr>
      </w:pPr>
      <w:r>
        <w:rPr>
          <w:rFonts w:cs="Arial" w:ascii="Arial" w:hAnsi="Arial"/>
        </w:rPr>
      </w:r>
    </w:p>
    <w:p>
      <w:pPr>
        <w:pStyle w:val="ListParagraph"/>
        <w:numPr>
          <w:ilvl w:val="0"/>
          <w:numId w:val="4"/>
        </w:numPr>
        <w:spacing w:lineRule="auto" w:line="240" w:before="0" w:after="0"/>
        <w:contextualSpacing/>
        <w:jc w:val="both"/>
        <w:rPr>
          <w:rFonts w:ascii="Arial" w:hAnsi="Arial" w:cs="Arial"/>
          <w:b/>
          <w:b/>
          <w:i/>
          <w:i/>
          <w:u w:val="single"/>
        </w:rPr>
      </w:pPr>
      <w:r>
        <w:rPr>
          <w:rFonts w:cs="Arial" w:ascii="Arial" w:hAnsi="Arial"/>
          <w:b/>
          <w:i/>
          <w:u w:val="single"/>
        </w:rPr>
        <w:t>To be responsible for your own self-development and contribute to the overall success of the service</w:t>
      </w:r>
    </w:p>
    <w:p>
      <w:pPr>
        <w:pStyle w:val="ListParagraph"/>
        <w:rPr>
          <w:rFonts w:ascii="Arial" w:hAnsi="Arial" w:cs="Arial"/>
        </w:rPr>
      </w:pPr>
      <w:r>
        <w:rPr>
          <w:rFonts w:cs="Arial" w:ascii="Arial" w:hAnsi="Arial"/>
        </w:rPr>
      </w:r>
    </w:p>
    <w:p>
      <w:pPr>
        <w:pStyle w:val="ListParagraph"/>
        <w:numPr>
          <w:ilvl w:val="0"/>
          <w:numId w:val="2"/>
        </w:numPr>
        <w:spacing w:lineRule="auto" w:line="240" w:before="0" w:after="0"/>
        <w:ind w:left="714" w:right="0" w:hanging="357"/>
        <w:contextualSpacing/>
        <w:jc w:val="both"/>
        <w:rPr>
          <w:rFonts w:ascii="Arial" w:hAnsi="Arial" w:cs="Arial"/>
        </w:rPr>
      </w:pPr>
      <w:r>
        <w:rPr>
          <w:rFonts w:cs="Arial" w:ascii="Arial" w:hAnsi="Arial"/>
        </w:rPr>
        <w:t>Maintain your own working knowledge related to all areas of learning and development and any other relevant legislation needed to carry out your role.</w:t>
      </w:r>
    </w:p>
    <w:p>
      <w:pPr>
        <w:pStyle w:val="ListParagraph"/>
        <w:spacing w:lineRule="auto" w:line="240" w:before="0" w:after="0"/>
        <w:ind w:left="714" w:right="0" w:hanging="0"/>
        <w:contextualSpacing/>
        <w:jc w:val="both"/>
        <w:rPr>
          <w:rFonts w:ascii="Arial" w:hAnsi="Arial" w:cs="Arial"/>
        </w:rPr>
      </w:pPr>
      <w:r>
        <w:rPr>
          <w:rFonts w:cs="Arial" w:ascii="Arial" w:hAnsi="Arial"/>
        </w:rPr>
      </w:r>
    </w:p>
    <w:p>
      <w:pPr>
        <w:pStyle w:val="ListParagraph"/>
        <w:numPr>
          <w:ilvl w:val="0"/>
          <w:numId w:val="2"/>
        </w:numPr>
        <w:spacing w:lineRule="auto" w:line="240" w:before="0" w:after="0"/>
        <w:ind w:left="714" w:right="0" w:hanging="357"/>
        <w:contextualSpacing/>
        <w:jc w:val="both"/>
        <w:rPr>
          <w:rFonts w:ascii="Arial" w:hAnsi="Arial" w:cs="Arial"/>
        </w:rPr>
      </w:pPr>
      <w:r>
        <w:rPr>
          <w:rFonts w:cs="Arial" w:ascii="Arial" w:hAnsi="Arial"/>
        </w:rPr>
        <w:t>Be responsible for assessing your own training needs and feeding this back to your Team Manager and identify ways in which you might want to develop and progress in your role.</w:t>
      </w:r>
    </w:p>
    <w:p>
      <w:pPr>
        <w:pStyle w:val="Normal"/>
        <w:spacing w:lineRule="auto" w:line="240" w:before="0" w:after="0"/>
        <w:jc w:val="both"/>
        <w:rPr>
          <w:rFonts w:ascii="Arial" w:hAnsi="Arial" w:cs="Arial"/>
        </w:rPr>
      </w:pPr>
      <w:r>
        <w:rPr>
          <w:rFonts w:cs="Arial" w:ascii="Arial" w:hAnsi="Arial"/>
        </w:rPr>
      </w:r>
    </w:p>
    <w:p>
      <w:pPr>
        <w:pStyle w:val="ListParagraph"/>
        <w:numPr>
          <w:ilvl w:val="0"/>
          <w:numId w:val="2"/>
        </w:numPr>
        <w:jc w:val="both"/>
        <w:rPr>
          <w:rFonts w:ascii="Arial" w:hAnsi="Arial" w:cs="Arial"/>
        </w:rPr>
      </w:pPr>
      <w:r>
        <w:rPr>
          <w:rFonts w:cs="Arial" w:ascii="Arial" w:hAnsi="Arial"/>
        </w:rPr>
        <w:t>Identify improvements and liaise with your Team Manager to appraise and implement these.</w:t>
      </w:r>
    </w:p>
    <w:p>
      <w:pPr>
        <w:pStyle w:val="ListParagraph"/>
        <w:rPr>
          <w:rFonts w:ascii="Arial" w:hAnsi="Arial" w:cs="Arial"/>
        </w:rPr>
      </w:pPr>
      <w:r>
        <w:rPr>
          <w:rFonts w:cs="Arial" w:ascii="Arial" w:hAnsi="Arial"/>
        </w:rPr>
      </w:r>
    </w:p>
    <w:p>
      <w:pPr>
        <w:sectPr>
          <w:headerReference w:type="default" r:id="rId2"/>
          <w:type w:val="nextPage"/>
          <w:pgSz w:w="11906" w:h="16838"/>
          <w:pgMar w:left="1440" w:right="1440" w:header="708" w:top="1440" w:footer="0" w:bottom="1440" w:gutter="0"/>
          <w:pgNumType w:fmt="decimal"/>
          <w:formProt w:val="false"/>
          <w:textDirection w:val="lrTb"/>
          <w:docGrid w:type="default" w:linePitch="360" w:charSpace="4096"/>
        </w:sectPr>
        <w:pStyle w:val="ListParagraph"/>
        <w:numPr>
          <w:ilvl w:val="0"/>
          <w:numId w:val="2"/>
        </w:numPr>
        <w:spacing w:lineRule="auto" w:line="240" w:before="0" w:after="0"/>
        <w:ind w:left="714" w:right="0" w:hanging="357"/>
        <w:contextualSpacing/>
        <w:jc w:val="both"/>
        <w:rPr>
          <w:rFonts w:ascii="Arial" w:hAnsi="Arial" w:cs="Arial"/>
        </w:rPr>
      </w:pPr>
      <w:r>
        <w:rPr>
          <w:rFonts w:cs="Arial" w:ascii="Arial" w:hAnsi="Arial"/>
        </w:rPr>
        <w:t>Promote a culture of openness, inclusiveness, positivity, inventiveness and ingenuity.</w:t>
      </w:r>
    </w:p>
    <w:p>
      <w:pPr>
        <w:pStyle w:val="Normal"/>
        <w:spacing w:before="0" w:after="0"/>
        <w:rPr>
          <w:rFonts w:ascii="Arial" w:hAnsi="Arial" w:cs="Arial"/>
        </w:rPr>
      </w:pPr>
      <w:r>
        <w:rPr>
          <w:rFonts w:cs="Arial" w:ascii="Arial" w:hAnsi="Arial"/>
        </w:rPr>
      </w:r>
    </w:p>
    <w:tbl>
      <w:tblPr>
        <w:tblW w:w="13824" w:type="dxa"/>
        <w:jc w:val="left"/>
        <w:tblInd w:w="247" w:type="dxa"/>
        <w:tblCellMar>
          <w:top w:w="0" w:type="dxa"/>
          <w:left w:w="108" w:type="dxa"/>
          <w:bottom w:w="0" w:type="dxa"/>
          <w:right w:w="108" w:type="dxa"/>
        </w:tblCellMar>
      </w:tblPr>
      <w:tblGrid>
        <w:gridCol w:w="8962"/>
        <w:gridCol w:w="1985"/>
        <w:gridCol w:w="2877"/>
      </w:tblGrid>
      <w:tr>
        <w:trPr/>
        <w:tc>
          <w:tcPr>
            <w:tcW w:w="8962"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rPr>
                <w:rFonts w:ascii="Arial" w:hAnsi="Arial" w:cs="Arial"/>
                <w:b/>
                <w:b/>
                <w:sz w:val="21"/>
                <w:szCs w:val="21"/>
              </w:rPr>
            </w:pPr>
            <w:r>
              <w:rPr>
                <w:rFonts w:cs="Arial" w:ascii="Arial" w:hAnsi="Arial"/>
                <w:b/>
                <w:sz w:val="21"/>
                <w:szCs w:val="21"/>
              </w:rPr>
              <w:t>PERSON SPECIFICATION REQUIREMENTS</w:t>
            </w:r>
          </w:p>
        </w:tc>
        <w:tc>
          <w:tcPr>
            <w:tcW w:w="1985" w:type="dxa"/>
            <w:tcBorders>
              <w:top w:val="single" w:sz="4" w:space="0" w:color="000000"/>
              <w:left w:val="single" w:sz="4" w:space="0" w:color="000000"/>
              <w:bottom w:val="single" w:sz="4" w:space="0" w:color="000000"/>
            </w:tcBorders>
            <w:shd w:fill="auto" w:val="clear"/>
            <w:vAlign w:val="center"/>
          </w:tcPr>
          <w:p>
            <w:pPr>
              <w:pStyle w:val="TextBodyIndent"/>
              <w:spacing w:lineRule="auto" w:line="240" w:before="0" w:after="0"/>
              <w:ind w:left="0" w:right="0" w:hanging="0"/>
              <w:jc w:val="center"/>
              <w:rPr>
                <w:rFonts w:ascii="Arial" w:hAnsi="Arial" w:cs="Arial"/>
                <w:sz w:val="21"/>
                <w:szCs w:val="21"/>
              </w:rPr>
            </w:pPr>
            <w:r>
              <w:rPr>
                <w:rFonts w:cs="Arial" w:ascii="Arial" w:hAnsi="Arial"/>
                <w:sz w:val="21"/>
                <w:szCs w:val="21"/>
              </w:rPr>
              <w:t>Essential (E) or</w:t>
            </w:r>
          </w:p>
          <w:p>
            <w:pPr>
              <w:pStyle w:val="TextBodyIndent"/>
              <w:spacing w:lineRule="auto" w:line="240" w:before="0" w:after="0"/>
              <w:ind w:left="0" w:right="0" w:hanging="0"/>
              <w:jc w:val="center"/>
              <w:rPr>
                <w:rFonts w:ascii="Arial" w:hAnsi="Arial" w:cs="Arial"/>
                <w:sz w:val="21"/>
                <w:szCs w:val="21"/>
              </w:rPr>
            </w:pPr>
            <w:r>
              <w:rPr>
                <w:rFonts w:cs="Arial" w:ascii="Arial" w:hAnsi="Arial"/>
                <w:sz w:val="21"/>
                <w:szCs w:val="21"/>
              </w:rPr>
              <w:t>Desirable (D)</w:t>
            </w:r>
          </w:p>
        </w:tc>
        <w:tc>
          <w:tcPr>
            <w:tcW w:w="2877"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rPr>
                <w:rFonts w:ascii="Arial" w:hAnsi="Arial" w:cs="Arial"/>
                <w:sz w:val="21"/>
                <w:szCs w:val="21"/>
              </w:rPr>
            </w:pPr>
            <w:r>
              <w:rPr>
                <w:rFonts w:cs="Arial" w:ascii="Arial" w:hAnsi="Arial"/>
                <w:sz w:val="21"/>
                <w:szCs w:val="21"/>
              </w:rPr>
              <w:t xml:space="preserve">How it will be assessed </w:t>
            </w:r>
          </w:p>
        </w:tc>
      </w:tr>
      <w:tr>
        <w:trPr>
          <w:trHeight w:val="369" w:hRule="atLeast"/>
        </w:trPr>
        <w:tc>
          <w:tcPr>
            <w:tcW w:w="8962" w:type="dxa"/>
            <w:tcBorders>
              <w:top w:val="single" w:sz="4" w:space="0" w:color="000000"/>
              <w:left w:val="single" w:sz="4" w:space="0" w:color="000000"/>
              <w:bottom w:val="single" w:sz="4" w:space="0" w:color="000000"/>
            </w:tcBorders>
            <w:shd w:fill="auto" w:val="clear"/>
            <w:vAlign w:val="center"/>
          </w:tcPr>
          <w:p>
            <w:pPr>
              <w:pStyle w:val="Normal"/>
              <w:numPr>
                <w:ilvl w:val="0"/>
                <w:numId w:val="3"/>
              </w:numPr>
              <w:tabs>
                <w:tab w:val="clear" w:pos="720"/>
                <w:tab w:val="left" w:pos="491" w:leader="none"/>
              </w:tabs>
              <w:spacing w:lineRule="auto" w:line="240" w:before="0" w:after="0"/>
              <w:rPr>
                <w:rFonts w:ascii="Arial" w:hAnsi="Arial" w:cs="Arial"/>
                <w:b/>
                <w:b/>
                <w:sz w:val="21"/>
                <w:szCs w:val="21"/>
              </w:rPr>
            </w:pPr>
            <w:r>
              <w:rPr>
                <w:rFonts w:cs="Arial" w:ascii="Arial" w:hAnsi="Arial"/>
                <w:b/>
                <w:sz w:val="21"/>
                <w:szCs w:val="21"/>
              </w:rPr>
              <w:t xml:space="preserve">Education Standard / Qualifications </w:t>
            </w:r>
          </w:p>
        </w:tc>
        <w:tc>
          <w:tcPr>
            <w:tcW w:w="1985" w:type="dxa"/>
            <w:tcBorders>
              <w:top w:val="single" w:sz="4" w:space="0" w:color="000000"/>
              <w:left w:val="single" w:sz="4" w:space="0" w:color="000000"/>
              <w:bottom w:val="single" w:sz="4" w:space="0" w:color="000000"/>
            </w:tcBorders>
            <w:shd w:fill="auto" w:val="clear"/>
            <w:vAlign w:val="center"/>
          </w:tcPr>
          <w:p>
            <w:pPr>
              <w:pStyle w:val="TextBodyIndent"/>
              <w:snapToGrid w:val="false"/>
              <w:spacing w:lineRule="auto" w:line="240" w:before="0" w:after="0"/>
              <w:ind w:left="0" w:right="0" w:hanging="0"/>
              <w:jc w:val="center"/>
              <w:rPr>
                <w:rFonts w:ascii="Arial" w:hAnsi="Arial" w:cs="Arial"/>
                <w:sz w:val="21"/>
                <w:szCs w:val="21"/>
              </w:rPr>
            </w:pPr>
            <w:r>
              <w:rPr>
                <w:rFonts w:cs="Arial" w:ascii="Arial" w:hAnsi="Arial"/>
                <w:sz w:val="21"/>
                <w:szCs w:val="21"/>
              </w:rPr>
            </w:r>
          </w:p>
        </w:tc>
        <w:tc>
          <w:tcPr>
            <w:tcW w:w="2877"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napToGrid w:val="false"/>
              <w:spacing w:lineRule="auto" w:line="240" w:before="0" w:after="0"/>
              <w:ind w:left="0" w:right="0" w:hanging="0"/>
              <w:rPr>
                <w:rFonts w:ascii="Arial" w:hAnsi="Arial" w:cs="Arial"/>
                <w:sz w:val="21"/>
                <w:szCs w:val="21"/>
              </w:rPr>
            </w:pPr>
            <w:r>
              <w:rPr>
                <w:rFonts w:cs="Arial" w:ascii="Arial" w:hAnsi="Arial"/>
                <w:sz w:val="21"/>
                <w:szCs w:val="21"/>
              </w:rPr>
            </w:r>
          </w:p>
        </w:tc>
      </w:tr>
      <w:tr>
        <w:trPr>
          <w:trHeight w:val="406" w:hRule="atLeast"/>
        </w:trPr>
        <w:tc>
          <w:tcPr>
            <w:tcW w:w="8962" w:type="dxa"/>
            <w:tcBorders>
              <w:top w:val="single" w:sz="4" w:space="0" w:color="000000"/>
              <w:left w:val="single" w:sz="4" w:space="0" w:color="000000"/>
              <w:bottom w:val="single" w:sz="4" w:space="0" w:color="000000"/>
            </w:tcBorders>
            <w:shd w:fill="auto" w:val="clear"/>
            <w:vAlign w:val="center"/>
          </w:tcPr>
          <w:p>
            <w:pPr>
              <w:pStyle w:val="TextBodyIndent"/>
              <w:spacing w:lineRule="auto" w:line="240" w:before="0" w:after="0"/>
              <w:ind w:left="0" w:right="0" w:hanging="0"/>
              <w:rPr>
                <w:rFonts w:ascii="Arial" w:hAnsi="Arial" w:cs="Arial"/>
                <w:b w:val="false"/>
                <w:b w:val="false"/>
                <w:sz w:val="21"/>
                <w:szCs w:val="21"/>
              </w:rPr>
            </w:pPr>
            <w:r>
              <w:rPr>
                <w:rFonts w:cs="Arial" w:ascii="Arial" w:hAnsi="Arial"/>
                <w:b w:val="false"/>
                <w:sz w:val="21"/>
                <w:szCs w:val="21"/>
              </w:rPr>
              <w:t>Practical ability in written English and Mathematics to GCSE grade A to C or equivalent</w:t>
            </w:r>
          </w:p>
        </w:tc>
        <w:tc>
          <w:tcPr>
            <w:tcW w:w="1985" w:type="dxa"/>
            <w:tcBorders>
              <w:top w:val="single" w:sz="4" w:space="0" w:color="000000"/>
              <w:left w:val="single" w:sz="4" w:space="0" w:color="000000"/>
              <w:bottom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D</w:t>
            </w:r>
          </w:p>
        </w:tc>
        <w:tc>
          <w:tcPr>
            <w:tcW w:w="2877"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rPr>
                <w:rFonts w:ascii="Arial" w:hAnsi="Arial" w:cs="Arial"/>
                <w:b w:val="false"/>
                <w:b w:val="false"/>
                <w:sz w:val="21"/>
                <w:szCs w:val="21"/>
              </w:rPr>
            </w:pPr>
            <w:r>
              <w:rPr>
                <w:rFonts w:cs="Arial" w:ascii="Arial" w:hAnsi="Arial"/>
                <w:b w:val="false"/>
                <w:sz w:val="21"/>
                <w:szCs w:val="21"/>
              </w:rPr>
              <w:t>Application form</w:t>
            </w:r>
          </w:p>
        </w:tc>
      </w:tr>
      <w:tr>
        <w:trPr>
          <w:trHeight w:val="425" w:hRule="atLeast"/>
        </w:trPr>
        <w:tc>
          <w:tcPr>
            <w:tcW w:w="8962" w:type="dxa"/>
            <w:tcBorders>
              <w:top w:val="single" w:sz="4" w:space="0" w:color="000000"/>
              <w:left w:val="single" w:sz="4" w:space="0" w:color="000000"/>
              <w:bottom w:val="single" w:sz="4" w:space="0" w:color="000000"/>
            </w:tcBorders>
            <w:shd w:fill="auto" w:val="clear"/>
            <w:vAlign w:val="center"/>
          </w:tcPr>
          <w:p>
            <w:pPr>
              <w:pStyle w:val="TextBodyIndent"/>
              <w:spacing w:lineRule="auto" w:line="240" w:before="0" w:after="0"/>
              <w:ind w:left="0" w:right="0" w:hanging="0"/>
              <w:rPr>
                <w:rFonts w:ascii="Arial" w:hAnsi="Arial" w:cs="Arial"/>
                <w:b w:val="false"/>
                <w:b w:val="false"/>
                <w:sz w:val="21"/>
                <w:szCs w:val="21"/>
              </w:rPr>
            </w:pPr>
            <w:r>
              <w:rPr>
                <w:rFonts w:cs="Arial" w:ascii="Arial" w:hAnsi="Arial"/>
                <w:b w:val="false"/>
                <w:sz w:val="21"/>
                <w:szCs w:val="21"/>
              </w:rPr>
              <w:t>Qualification in HR, workforce development or other relevant discipline</w:t>
            </w:r>
          </w:p>
        </w:tc>
        <w:tc>
          <w:tcPr>
            <w:tcW w:w="1985" w:type="dxa"/>
            <w:tcBorders>
              <w:top w:val="single" w:sz="4" w:space="0" w:color="000000"/>
              <w:left w:val="single" w:sz="4" w:space="0" w:color="000000"/>
              <w:bottom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D</w:t>
            </w:r>
          </w:p>
        </w:tc>
        <w:tc>
          <w:tcPr>
            <w:tcW w:w="2877"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rPr>
                <w:rFonts w:ascii="Arial" w:hAnsi="Arial" w:cs="Arial"/>
                <w:b w:val="false"/>
                <w:b w:val="false"/>
                <w:sz w:val="21"/>
                <w:szCs w:val="21"/>
              </w:rPr>
            </w:pPr>
            <w:r>
              <w:rPr>
                <w:rFonts w:cs="Arial" w:ascii="Arial" w:hAnsi="Arial"/>
                <w:b w:val="false"/>
                <w:sz w:val="21"/>
                <w:szCs w:val="21"/>
              </w:rPr>
              <w:t>Application form</w:t>
            </w:r>
          </w:p>
        </w:tc>
      </w:tr>
      <w:tr>
        <w:trPr>
          <w:trHeight w:val="414" w:hRule="atLeast"/>
        </w:trPr>
        <w:tc>
          <w:tcPr>
            <w:tcW w:w="8962" w:type="dxa"/>
            <w:tcBorders>
              <w:top w:val="single" w:sz="4" w:space="0" w:color="000000"/>
              <w:left w:val="single" w:sz="4" w:space="0" w:color="000000"/>
              <w:bottom w:val="single" w:sz="4" w:space="0" w:color="000000"/>
            </w:tcBorders>
            <w:shd w:fill="auto" w:val="clear"/>
            <w:vAlign w:val="center"/>
          </w:tcPr>
          <w:p>
            <w:pPr>
              <w:pStyle w:val="Heading1"/>
              <w:numPr>
                <w:ilvl w:val="0"/>
                <w:numId w:val="3"/>
              </w:numPr>
              <w:tabs>
                <w:tab w:val="clear" w:pos="720"/>
                <w:tab w:val="left" w:pos="491" w:leader="none"/>
              </w:tabs>
              <w:spacing w:lineRule="auto" w:line="240" w:before="0" w:after="0"/>
              <w:rPr>
                <w:rFonts w:ascii="Arial" w:hAnsi="Arial" w:cs="Arial"/>
                <w:sz w:val="21"/>
                <w:szCs w:val="21"/>
                <w:u w:val="none"/>
              </w:rPr>
            </w:pPr>
            <w:r>
              <w:rPr>
                <w:rFonts w:cs="Arial" w:ascii="Arial" w:hAnsi="Arial"/>
                <w:sz w:val="21"/>
                <w:szCs w:val="21"/>
                <w:u w:val="none"/>
              </w:rPr>
              <w:t>Knowledge</w:t>
            </w:r>
          </w:p>
        </w:tc>
        <w:tc>
          <w:tcPr>
            <w:tcW w:w="1985" w:type="dxa"/>
            <w:tcBorders>
              <w:top w:val="single" w:sz="4" w:space="0" w:color="000000"/>
              <w:left w:val="single" w:sz="4" w:space="0" w:color="000000"/>
              <w:bottom w:val="single" w:sz="4" w:space="0" w:color="000000"/>
            </w:tcBorders>
            <w:shd w:fill="auto" w:val="clear"/>
            <w:vAlign w:val="center"/>
          </w:tcPr>
          <w:p>
            <w:pPr>
              <w:pStyle w:val="TextBodyIndent"/>
              <w:snapToGrid w:val="false"/>
              <w:spacing w:lineRule="auto" w:line="240" w:before="0" w:after="0"/>
              <w:ind w:left="0" w:right="0" w:hanging="0"/>
              <w:jc w:val="center"/>
              <w:rPr>
                <w:rFonts w:ascii="Arial" w:hAnsi="Arial" w:cs="Arial"/>
                <w:sz w:val="21"/>
                <w:szCs w:val="21"/>
              </w:rPr>
            </w:pPr>
            <w:r>
              <w:rPr>
                <w:rFonts w:cs="Arial" w:ascii="Arial" w:hAnsi="Arial"/>
                <w:sz w:val="21"/>
                <w:szCs w:val="21"/>
              </w:rPr>
            </w:r>
          </w:p>
        </w:tc>
        <w:tc>
          <w:tcPr>
            <w:tcW w:w="2877"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napToGrid w:val="false"/>
              <w:spacing w:lineRule="auto" w:line="240" w:before="0" w:after="0"/>
              <w:ind w:left="0" w:right="0" w:hanging="0"/>
              <w:rPr>
                <w:rFonts w:ascii="Arial" w:hAnsi="Arial" w:cs="Arial"/>
                <w:sz w:val="21"/>
                <w:szCs w:val="21"/>
              </w:rPr>
            </w:pPr>
            <w:r>
              <w:rPr>
                <w:rFonts w:cs="Arial" w:ascii="Arial" w:hAnsi="Arial"/>
                <w:sz w:val="21"/>
                <w:szCs w:val="21"/>
              </w:rPr>
            </w:r>
          </w:p>
        </w:tc>
      </w:tr>
      <w:tr>
        <w:trPr>
          <w:trHeight w:val="407" w:hRule="atLeast"/>
        </w:trPr>
        <w:tc>
          <w:tcPr>
            <w:tcW w:w="8962" w:type="dxa"/>
            <w:tcBorders>
              <w:top w:val="single" w:sz="4" w:space="0" w:color="000000"/>
              <w:left w:val="single" w:sz="4" w:space="0" w:color="000000"/>
              <w:bottom w:val="single" w:sz="4" w:space="0" w:color="000000"/>
            </w:tcBorders>
            <w:shd w:fill="auto" w:val="clear"/>
            <w:vAlign w:val="center"/>
          </w:tcPr>
          <w:p>
            <w:pPr>
              <w:pStyle w:val="TextBodyIndent"/>
              <w:spacing w:lineRule="auto" w:line="240" w:before="0" w:after="0"/>
              <w:ind w:left="0" w:right="0" w:hanging="0"/>
              <w:rPr>
                <w:rFonts w:ascii="Arial" w:hAnsi="Arial" w:cs="Arial"/>
                <w:b w:val="false"/>
                <w:b w:val="false"/>
                <w:sz w:val="21"/>
                <w:szCs w:val="21"/>
              </w:rPr>
            </w:pPr>
            <w:r>
              <w:rPr>
                <w:rFonts w:cs="Arial" w:ascii="Arial" w:hAnsi="Arial"/>
                <w:b w:val="false"/>
                <w:sz w:val="21"/>
                <w:szCs w:val="21"/>
              </w:rPr>
              <w:t>Recruitment and induction processes</w:t>
            </w:r>
          </w:p>
        </w:tc>
        <w:tc>
          <w:tcPr>
            <w:tcW w:w="1985" w:type="dxa"/>
            <w:tcBorders>
              <w:top w:val="single" w:sz="4" w:space="0" w:color="000000"/>
              <w:left w:val="single" w:sz="4" w:space="0" w:color="000000"/>
              <w:bottom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D</w:t>
            </w:r>
          </w:p>
        </w:tc>
        <w:tc>
          <w:tcPr>
            <w:tcW w:w="2877"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rPr>
                <w:rFonts w:ascii="Arial" w:hAnsi="Arial" w:cs="Arial"/>
                <w:b w:val="false"/>
                <w:b w:val="false"/>
                <w:sz w:val="21"/>
                <w:szCs w:val="21"/>
              </w:rPr>
            </w:pPr>
            <w:r>
              <w:rPr>
                <w:rFonts w:cs="Arial" w:ascii="Arial" w:hAnsi="Arial"/>
                <w:b w:val="false"/>
                <w:sz w:val="21"/>
                <w:szCs w:val="21"/>
              </w:rPr>
              <w:t>Application form, Interview</w:t>
            </w:r>
          </w:p>
        </w:tc>
      </w:tr>
      <w:tr>
        <w:trPr>
          <w:trHeight w:val="385" w:hRule="atLeast"/>
        </w:trPr>
        <w:tc>
          <w:tcPr>
            <w:tcW w:w="8962"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rPr>
                <w:rFonts w:ascii="Arial" w:hAnsi="Arial" w:cs="Arial"/>
                <w:sz w:val="21"/>
                <w:szCs w:val="21"/>
              </w:rPr>
            </w:pPr>
            <w:r>
              <w:rPr>
                <w:rFonts w:cs="Arial" w:ascii="Arial" w:hAnsi="Arial"/>
                <w:sz w:val="21"/>
                <w:szCs w:val="21"/>
              </w:rPr>
              <w:t>Training techniques and learning tools</w:t>
            </w:r>
          </w:p>
        </w:tc>
        <w:tc>
          <w:tcPr>
            <w:tcW w:w="1985" w:type="dxa"/>
            <w:tcBorders>
              <w:top w:val="single" w:sz="4" w:space="0" w:color="000000"/>
              <w:left w:val="single" w:sz="4" w:space="0" w:color="000000"/>
              <w:bottom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D</w:t>
            </w:r>
          </w:p>
        </w:tc>
        <w:tc>
          <w:tcPr>
            <w:tcW w:w="2877"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rPr>
                <w:rFonts w:ascii="Arial" w:hAnsi="Arial" w:cs="Arial"/>
                <w:b w:val="false"/>
                <w:b w:val="false"/>
                <w:sz w:val="21"/>
                <w:szCs w:val="21"/>
              </w:rPr>
            </w:pPr>
            <w:r>
              <w:rPr>
                <w:rFonts w:cs="Arial" w:ascii="Arial" w:hAnsi="Arial"/>
                <w:b w:val="false"/>
                <w:sz w:val="21"/>
                <w:szCs w:val="21"/>
              </w:rPr>
              <w:t>Application form, Interview</w:t>
            </w:r>
          </w:p>
        </w:tc>
      </w:tr>
      <w:tr>
        <w:trPr>
          <w:trHeight w:val="547" w:hRule="atLeast"/>
        </w:trPr>
        <w:tc>
          <w:tcPr>
            <w:tcW w:w="8962"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rPr>
                <w:rFonts w:ascii="Arial" w:hAnsi="Arial" w:cs="Arial"/>
                <w:sz w:val="21"/>
                <w:szCs w:val="21"/>
              </w:rPr>
            </w:pPr>
            <w:r>
              <w:rPr>
                <w:rFonts w:cs="Arial" w:ascii="Arial" w:hAnsi="Arial"/>
                <w:sz w:val="21"/>
                <w:szCs w:val="21"/>
              </w:rPr>
              <w:t>Diversity and inclusion policies</w:t>
            </w:r>
          </w:p>
        </w:tc>
        <w:tc>
          <w:tcPr>
            <w:tcW w:w="1985" w:type="dxa"/>
            <w:tcBorders>
              <w:top w:val="single" w:sz="4" w:space="0" w:color="000000"/>
              <w:left w:val="single" w:sz="4" w:space="0" w:color="000000"/>
              <w:bottom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D</w:t>
            </w:r>
          </w:p>
        </w:tc>
        <w:tc>
          <w:tcPr>
            <w:tcW w:w="2877"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rPr>
                <w:rFonts w:ascii="Arial" w:hAnsi="Arial" w:cs="Arial"/>
                <w:b w:val="false"/>
                <w:b w:val="false"/>
                <w:sz w:val="21"/>
                <w:szCs w:val="21"/>
              </w:rPr>
            </w:pPr>
            <w:r>
              <w:rPr>
                <w:rFonts w:cs="Arial" w:ascii="Arial" w:hAnsi="Arial"/>
                <w:b w:val="false"/>
                <w:sz w:val="21"/>
                <w:szCs w:val="21"/>
              </w:rPr>
              <w:t>Application form, Test, Interview</w:t>
            </w:r>
          </w:p>
        </w:tc>
      </w:tr>
      <w:tr>
        <w:trPr>
          <w:trHeight w:val="427" w:hRule="atLeast"/>
        </w:trPr>
        <w:tc>
          <w:tcPr>
            <w:tcW w:w="8962" w:type="dxa"/>
            <w:tcBorders>
              <w:top w:val="single" w:sz="4" w:space="0" w:color="000000"/>
              <w:left w:val="single" w:sz="4" w:space="0" w:color="000000"/>
              <w:bottom w:val="single" w:sz="4" w:space="0" w:color="000000"/>
            </w:tcBorders>
            <w:shd w:fill="auto" w:val="clear"/>
            <w:vAlign w:val="center"/>
          </w:tcPr>
          <w:p>
            <w:pPr>
              <w:pStyle w:val="Heading1"/>
              <w:spacing w:lineRule="auto" w:line="240" w:before="0" w:after="0"/>
              <w:rPr>
                <w:rFonts w:ascii="Arial" w:hAnsi="Arial" w:cs="Arial"/>
                <w:b w:val="false"/>
                <w:b w:val="false"/>
                <w:sz w:val="21"/>
                <w:szCs w:val="21"/>
                <w:u w:val="none"/>
              </w:rPr>
            </w:pPr>
            <w:r>
              <w:rPr>
                <w:rFonts w:cs="Arial" w:ascii="Arial" w:hAnsi="Arial"/>
                <w:b w:val="false"/>
                <w:sz w:val="21"/>
                <w:szCs w:val="21"/>
                <w:u w:val="none"/>
              </w:rPr>
              <w:t>Health and safety in the workplace requirements</w:t>
            </w:r>
          </w:p>
        </w:tc>
        <w:tc>
          <w:tcPr>
            <w:tcW w:w="1985" w:type="dxa"/>
            <w:tcBorders>
              <w:top w:val="single" w:sz="4" w:space="0" w:color="000000"/>
              <w:left w:val="single" w:sz="4" w:space="0" w:color="000000"/>
              <w:bottom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D</w:t>
            </w:r>
          </w:p>
        </w:tc>
        <w:tc>
          <w:tcPr>
            <w:tcW w:w="2877"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rPr>
                <w:rFonts w:ascii="Arial" w:hAnsi="Arial" w:cs="Arial"/>
                <w:b w:val="false"/>
                <w:b w:val="false"/>
                <w:sz w:val="21"/>
                <w:szCs w:val="21"/>
              </w:rPr>
            </w:pPr>
            <w:r>
              <w:rPr>
                <w:rFonts w:cs="Arial" w:ascii="Arial" w:hAnsi="Arial"/>
                <w:b w:val="false"/>
                <w:sz w:val="21"/>
                <w:szCs w:val="21"/>
              </w:rPr>
              <w:t>Application form, Interview</w:t>
            </w:r>
          </w:p>
        </w:tc>
      </w:tr>
      <w:tr>
        <w:trPr>
          <w:trHeight w:val="427" w:hRule="atLeast"/>
        </w:trPr>
        <w:tc>
          <w:tcPr>
            <w:tcW w:w="8962" w:type="dxa"/>
            <w:tcBorders>
              <w:top w:val="single" w:sz="4" w:space="0" w:color="000000"/>
              <w:left w:val="single" w:sz="4" w:space="0" w:color="000000"/>
              <w:bottom w:val="single" w:sz="4" w:space="0" w:color="000000"/>
            </w:tcBorders>
            <w:shd w:fill="auto" w:val="clear"/>
            <w:vAlign w:val="center"/>
          </w:tcPr>
          <w:p>
            <w:pPr>
              <w:pStyle w:val="Heading1"/>
              <w:spacing w:lineRule="auto" w:line="240" w:before="0" w:after="0"/>
              <w:rPr>
                <w:rFonts w:ascii="Arial" w:hAnsi="Arial" w:cs="Arial"/>
                <w:b w:val="false"/>
                <w:b w:val="false"/>
                <w:bCs/>
                <w:sz w:val="21"/>
                <w:szCs w:val="21"/>
                <w:u w:val="none"/>
              </w:rPr>
            </w:pPr>
            <w:r>
              <w:rPr>
                <w:rFonts w:cs="Arial" w:ascii="Arial" w:hAnsi="Arial"/>
                <w:b w:val="false"/>
                <w:bCs/>
                <w:sz w:val="21"/>
                <w:szCs w:val="21"/>
                <w:u w:val="none"/>
              </w:rPr>
              <w:t>An awareness of Data Protection legislation and its implications and importance for our service</w:t>
            </w:r>
          </w:p>
        </w:tc>
        <w:tc>
          <w:tcPr>
            <w:tcW w:w="1985" w:type="dxa"/>
            <w:tcBorders>
              <w:top w:val="single" w:sz="4" w:space="0" w:color="000000"/>
              <w:left w:val="single" w:sz="4" w:space="0" w:color="000000"/>
              <w:bottom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E</w:t>
            </w:r>
          </w:p>
        </w:tc>
        <w:tc>
          <w:tcPr>
            <w:tcW w:w="2877"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rPr>
                <w:rFonts w:ascii="Arial" w:hAnsi="Arial" w:cs="Arial"/>
                <w:b w:val="false"/>
                <w:b w:val="false"/>
                <w:sz w:val="21"/>
                <w:szCs w:val="21"/>
              </w:rPr>
            </w:pPr>
            <w:r>
              <w:rPr>
                <w:rFonts w:cs="Arial" w:ascii="Arial" w:hAnsi="Arial"/>
                <w:b w:val="false"/>
                <w:sz w:val="21"/>
                <w:szCs w:val="21"/>
              </w:rPr>
              <w:t>Application form, Test, Interview</w:t>
            </w:r>
          </w:p>
        </w:tc>
      </w:tr>
      <w:tr>
        <w:trPr>
          <w:trHeight w:val="427" w:hRule="atLeast"/>
        </w:trPr>
        <w:tc>
          <w:tcPr>
            <w:tcW w:w="8962" w:type="dxa"/>
            <w:tcBorders>
              <w:top w:val="single" w:sz="4" w:space="0" w:color="000000"/>
              <w:left w:val="single" w:sz="4" w:space="0" w:color="000000"/>
              <w:bottom w:val="single" w:sz="4" w:space="0" w:color="000000"/>
            </w:tcBorders>
            <w:shd w:fill="auto" w:val="clear"/>
            <w:vAlign w:val="center"/>
          </w:tcPr>
          <w:p>
            <w:pPr>
              <w:pStyle w:val="Heading1"/>
              <w:numPr>
                <w:ilvl w:val="0"/>
                <w:numId w:val="3"/>
              </w:numPr>
              <w:tabs>
                <w:tab w:val="clear" w:pos="720"/>
                <w:tab w:val="left" w:pos="491" w:leader="none"/>
              </w:tabs>
              <w:spacing w:lineRule="auto" w:line="240" w:before="0" w:after="0"/>
              <w:rPr>
                <w:rFonts w:ascii="Arial" w:hAnsi="Arial" w:cs="Arial"/>
                <w:sz w:val="21"/>
                <w:szCs w:val="21"/>
                <w:u w:val="none"/>
              </w:rPr>
            </w:pPr>
            <w:r>
              <w:rPr>
                <w:rFonts w:cs="Arial" w:ascii="Arial" w:hAnsi="Arial"/>
                <w:sz w:val="21"/>
                <w:szCs w:val="21"/>
                <w:u w:val="none"/>
              </w:rPr>
              <w:t>Experience of:</w:t>
            </w:r>
          </w:p>
        </w:tc>
        <w:tc>
          <w:tcPr>
            <w:tcW w:w="1985" w:type="dxa"/>
            <w:tcBorders>
              <w:top w:val="single" w:sz="4" w:space="0" w:color="000000"/>
              <w:left w:val="single" w:sz="4" w:space="0" w:color="000000"/>
              <w:bottom w:val="single" w:sz="4" w:space="0" w:color="000000"/>
            </w:tcBorders>
            <w:shd w:fill="auto" w:val="clear"/>
            <w:vAlign w:val="center"/>
          </w:tcPr>
          <w:p>
            <w:pPr>
              <w:pStyle w:val="TextBodyIndent"/>
              <w:snapToGrid w:val="false"/>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r>
          </w:p>
        </w:tc>
        <w:tc>
          <w:tcPr>
            <w:tcW w:w="2877"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napToGrid w:val="false"/>
              <w:spacing w:lineRule="auto" w:line="240" w:before="0" w:after="0"/>
              <w:ind w:left="0" w:right="0" w:hanging="0"/>
              <w:rPr>
                <w:rFonts w:ascii="Arial" w:hAnsi="Arial" w:cs="Arial"/>
                <w:b w:val="false"/>
                <w:b w:val="false"/>
                <w:sz w:val="21"/>
                <w:szCs w:val="21"/>
              </w:rPr>
            </w:pPr>
            <w:r>
              <w:rPr>
                <w:rFonts w:cs="Arial" w:ascii="Arial" w:hAnsi="Arial"/>
                <w:b w:val="false"/>
                <w:sz w:val="21"/>
                <w:szCs w:val="21"/>
              </w:rPr>
            </w:r>
          </w:p>
        </w:tc>
      </w:tr>
      <w:tr>
        <w:trPr>
          <w:trHeight w:val="411" w:hRule="atLeast"/>
        </w:trPr>
        <w:tc>
          <w:tcPr>
            <w:tcW w:w="8962"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rPr>
                <w:rFonts w:ascii="Arial" w:hAnsi="Arial" w:cs="Arial"/>
                <w:sz w:val="21"/>
                <w:szCs w:val="21"/>
              </w:rPr>
            </w:pPr>
            <w:r>
              <w:rPr>
                <w:rFonts w:cs="Arial" w:ascii="Arial" w:hAnsi="Arial"/>
                <w:sz w:val="21"/>
                <w:szCs w:val="21"/>
              </w:rPr>
              <w:t>Working effectively as part of a team, and training and supporting other team members</w:t>
              <w:tab/>
            </w:r>
          </w:p>
        </w:tc>
        <w:tc>
          <w:tcPr>
            <w:tcW w:w="1985" w:type="dxa"/>
            <w:tcBorders>
              <w:top w:val="single" w:sz="4" w:space="0" w:color="000000"/>
              <w:left w:val="single" w:sz="4" w:space="0" w:color="000000"/>
              <w:bottom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D</w:t>
            </w:r>
          </w:p>
        </w:tc>
        <w:tc>
          <w:tcPr>
            <w:tcW w:w="2877"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rPr>
                <w:rFonts w:ascii="Arial" w:hAnsi="Arial" w:cs="Arial"/>
                <w:b w:val="false"/>
                <w:b w:val="false"/>
                <w:sz w:val="21"/>
                <w:szCs w:val="21"/>
              </w:rPr>
            </w:pPr>
            <w:r>
              <w:rPr>
                <w:rFonts w:cs="Arial" w:ascii="Arial" w:hAnsi="Arial"/>
                <w:b w:val="false"/>
                <w:sz w:val="21"/>
                <w:szCs w:val="21"/>
              </w:rPr>
              <w:t>Application form, Interview</w:t>
            </w:r>
          </w:p>
        </w:tc>
      </w:tr>
      <w:tr>
        <w:trPr>
          <w:trHeight w:val="417" w:hRule="atLeast"/>
        </w:trPr>
        <w:tc>
          <w:tcPr>
            <w:tcW w:w="8962"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rPr>
                <w:rFonts w:ascii="Arial" w:hAnsi="Arial" w:cs="Arial"/>
                <w:sz w:val="21"/>
                <w:szCs w:val="21"/>
              </w:rPr>
            </w:pPr>
            <w:r>
              <w:rPr>
                <w:rFonts w:cs="Arial" w:ascii="Arial" w:hAnsi="Arial"/>
                <w:sz w:val="21"/>
                <w:szCs w:val="21"/>
              </w:rPr>
              <w:t>Working in an office or administration environment</w:t>
            </w:r>
          </w:p>
        </w:tc>
        <w:tc>
          <w:tcPr>
            <w:tcW w:w="1985" w:type="dxa"/>
            <w:tcBorders>
              <w:top w:val="single" w:sz="4" w:space="0" w:color="000000"/>
              <w:left w:val="single" w:sz="4" w:space="0" w:color="000000"/>
              <w:bottom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D</w:t>
            </w:r>
          </w:p>
        </w:tc>
        <w:tc>
          <w:tcPr>
            <w:tcW w:w="2877"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rPr>
                <w:rFonts w:ascii="Arial" w:hAnsi="Arial" w:cs="Arial"/>
                <w:b w:val="false"/>
                <w:b w:val="false"/>
                <w:sz w:val="21"/>
                <w:szCs w:val="21"/>
              </w:rPr>
            </w:pPr>
            <w:r>
              <w:rPr>
                <w:rFonts w:cs="Arial" w:ascii="Arial" w:hAnsi="Arial"/>
                <w:b w:val="false"/>
                <w:sz w:val="21"/>
                <w:szCs w:val="21"/>
              </w:rPr>
              <w:t>Application form, Interview</w:t>
            </w:r>
          </w:p>
        </w:tc>
      </w:tr>
      <w:tr>
        <w:trPr>
          <w:trHeight w:val="417" w:hRule="atLeast"/>
        </w:trPr>
        <w:tc>
          <w:tcPr>
            <w:tcW w:w="8962"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rPr>
                <w:rFonts w:ascii="Arial" w:hAnsi="Arial" w:cs="Arial"/>
                <w:sz w:val="21"/>
                <w:szCs w:val="21"/>
              </w:rPr>
            </w:pPr>
            <w:r>
              <w:rPr>
                <w:rFonts w:cs="Arial" w:ascii="Arial" w:hAnsi="Arial"/>
                <w:sz w:val="21"/>
                <w:szCs w:val="21"/>
              </w:rPr>
              <w:t xml:space="preserve">Providing advice, guidance and training to others and assisting with development </w:t>
            </w:r>
          </w:p>
        </w:tc>
        <w:tc>
          <w:tcPr>
            <w:tcW w:w="1985" w:type="dxa"/>
            <w:tcBorders>
              <w:top w:val="single" w:sz="4" w:space="0" w:color="000000"/>
              <w:left w:val="single" w:sz="4" w:space="0" w:color="000000"/>
              <w:bottom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D</w:t>
            </w:r>
          </w:p>
        </w:tc>
        <w:tc>
          <w:tcPr>
            <w:tcW w:w="2877"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rPr>
                <w:rFonts w:ascii="Arial" w:hAnsi="Arial" w:cs="Arial"/>
                <w:b w:val="false"/>
                <w:b w:val="false"/>
                <w:sz w:val="21"/>
                <w:szCs w:val="21"/>
              </w:rPr>
            </w:pPr>
            <w:r>
              <w:rPr>
                <w:rFonts w:cs="Arial" w:ascii="Arial" w:hAnsi="Arial"/>
                <w:b w:val="false"/>
                <w:sz w:val="21"/>
                <w:szCs w:val="21"/>
              </w:rPr>
              <w:t>Application form, Interview</w:t>
            </w:r>
          </w:p>
        </w:tc>
      </w:tr>
      <w:tr>
        <w:trPr>
          <w:trHeight w:val="418" w:hRule="atLeast"/>
        </w:trPr>
        <w:tc>
          <w:tcPr>
            <w:tcW w:w="8962"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rPr>
                <w:rFonts w:ascii="Arial" w:hAnsi="Arial" w:cs="Arial"/>
                <w:sz w:val="21"/>
                <w:szCs w:val="21"/>
              </w:rPr>
            </w:pPr>
            <w:r>
              <w:rPr>
                <w:rFonts w:cs="Arial" w:ascii="Arial" w:hAnsi="Arial"/>
                <w:sz w:val="21"/>
                <w:szCs w:val="21"/>
              </w:rPr>
              <w:t>Managing your own workloads and working to deadlines</w:t>
            </w:r>
          </w:p>
        </w:tc>
        <w:tc>
          <w:tcPr>
            <w:tcW w:w="1985" w:type="dxa"/>
            <w:tcBorders>
              <w:top w:val="single" w:sz="4" w:space="0" w:color="000000"/>
              <w:left w:val="single" w:sz="4" w:space="0" w:color="000000"/>
              <w:bottom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E</w:t>
            </w:r>
          </w:p>
        </w:tc>
        <w:tc>
          <w:tcPr>
            <w:tcW w:w="2877"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rPr>
                <w:rFonts w:ascii="Arial" w:hAnsi="Arial" w:cs="Arial"/>
                <w:b w:val="false"/>
                <w:b w:val="false"/>
                <w:sz w:val="21"/>
                <w:szCs w:val="21"/>
              </w:rPr>
            </w:pPr>
            <w:r>
              <w:rPr>
                <w:rFonts w:cs="Arial" w:ascii="Arial" w:hAnsi="Arial"/>
                <w:b w:val="false"/>
                <w:sz w:val="21"/>
                <w:szCs w:val="21"/>
              </w:rPr>
              <w:t>Application form, Test, Interview</w:t>
            </w:r>
          </w:p>
        </w:tc>
      </w:tr>
      <w:tr>
        <w:trPr>
          <w:trHeight w:val="459" w:hRule="atLeast"/>
        </w:trPr>
        <w:tc>
          <w:tcPr>
            <w:tcW w:w="8962"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rPr>
                <w:rFonts w:ascii="Arial" w:hAnsi="Arial" w:cs="Arial"/>
                <w:sz w:val="21"/>
                <w:szCs w:val="21"/>
              </w:rPr>
            </w:pPr>
            <w:r>
              <w:rPr>
                <w:rFonts w:cs="Arial" w:ascii="Arial" w:hAnsi="Arial"/>
                <w:sz w:val="21"/>
                <w:szCs w:val="21"/>
              </w:rPr>
              <w:t>Being part of improvement projects and measuring outcomes and success</w:t>
            </w:r>
          </w:p>
        </w:tc>
        <w:tc>
          <w:tcPr>
            <w:tcW w:w="1985" w:type="dxa"/>
            <w:tcBorders>
              <w:top w:val="single" w:sz="4" w:space="0" w:color="000000"/>
              <w:left w:val="single" w:sz="4" w:space="0" w:color="000000"/>
              <w:bottom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D</w:t>
            </w:r>
          </w:p>
        </w:tc>
        <w:tc>
          <w:tcPr>
            <w:tcW w:w="2877"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rPr>
                <w:rFonts w:ascii="Arial" w:hAnsi="Arial" w:cs="Arial"/>
                <w:b w:val="false"/>
                <w:b w:val="false"/>
                <w:sz w:val="21"/>
                <w:szCs w:val="21"/>
              </w:rPr>
            </w:pPr>
            <w:r>
              <w:rPr>
                <w:rFonts w:cs="Arial" w:ascii="Arial" w:hAnsi="Arial"/>
                <w:b w:val="false"/>
                <w:sz w:val="21"/>
                <w:szCs w:val="21"/>
              </w:rPr>
              <w:t>Application form, Interview</w:t>
            </w:r>
          </w:p>
        </w:tc>
      </w:tr>
      <w:tr>
        <w:trPr>
          <w:trHeight w:val="422" w:hRule="atLeast"/>
        </w:trPr>
        <w:tc>
          <w:tcPr>
            <w:tcW w:w="8962"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rPr>
                <w:rFonts w:ascii="Arial" w:hAnsi="Arial" w:cs="Arial"/>
                <w:sz w:val="21"/>
                <w:szCs w:val="21"/>
              </w:rPr>
            </w:pPr>
            <w:r>
              <w:rPr>
                <w:rFonts w:cs="Arial" w:ascii="Arial" w:hAnsi="Arial"/>
                <w:sz w:val="21"/>
                <w:szCs w:val="21"/>
              </w:rPr>
              <w:t>Organising training and networking events</w:t>
            </w:r>
          </w:p>
        </w:tc>
        <w:tc>
          <w:tcPr>
            <w:tcW w:w="1985" w:type="dxa"/>
            <w:tcBorders>
              <w:top w:val="single" w:sz="4" w:space="0" w:color="000000"/>
              <w:left w:val="single" w:sz="4" w:space="0" w:color="000000"/>
              <w:bottom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D</w:t>
            </w:r>
          </w:p>
        </w:tc>
        <w:tc>
          <w:tcPr>
            <w:tcW w:w="2877"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rPr>
                <w:rFonts w:ascii="Arial" w:hAnsi="Arial" w:cs="Arial"/>
                <w:b w:val="false"/>
                <w:b w:val="false"/>
                <w:sz w:val="21"/>
                <w:szCs w:val="21"/>
              </w:rPr>
            </w:pPr>
            <w:r>
              <w:rPr>
                <w:rFonts w:cs="Arial" w:ascii="Arial" w:hAnsi="Arial"/>
                <w:b w:val="false"/>
                <w:sz w:val="21"/>
                <w:szCs w:val="21"/>
              </w:rPr>
              <w:t>Application form, Interview</w:t>
            </w:r>
          </w:p>
        </w:tc>
      </w:tr>
      <w:tr>
        <w:trPr>
          <w:trHeight w:val="493" w:hRule="atLeast"/>
        </w:trPr>
        <w:tc>
          <w:tcPr>
            <w:tcW w:w="8962"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rPr>
                <w:rFonts w:ascii="Arial" w:hAnsi="Arial" w:cs="Arial"/>
              </w:rPr>
            </w:pPr>
            <w:r>
              <w:rPr>
                <w:rFonts w:cs="Arial" w:ascii="Arial" w:hAnsi="Arial"/>
              </w:rPr>
              <w:t>Contributing to projects and the implementation of new procedures</w:t>
            </w:r>
          </w:p>
        </w:tc>
        <w:tc>
          <w:tcPr>
            <w:tcW w:w="1985" w:type="dxa"/>
            <w:tcBorders>
              <w:top w:val="single" w:sz="4" w:space="0" w:color="000000"/>
              <w:left w:val="single" w:sz="4" w:space="0" w:color="000000"/>
              <w:bottom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D</w:t>
            </w:r>
          </w:p>
        </w:tc>
        <w:tc>
          <w:tcPr>
            <w:tcW w:w="2877"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rPr>
                <w:rFonts w:ascii="Arial" w:hAnsi="Arial" w:cs="Arial"/>
                <w:b w:val="false"/>
                <w:b w:val="false"/>
                <w:sz w:val="21"/>
                <w:szCs w:val="21"/>
              </w:rPr>
            </w:pPr>
            <w:r>
              <w:rPr>
                <w:rFonts w:cs="Arial" w:ascii="Arial" w:hAnsi="Arial"/>
                <w:b w:val="false"/>
                <w:sz w:val="21"/>
                <w:szCs w:val="21"/>
              </w:rPr>
              <w:t>Application form, Interview</w:t>
            </w:r>
          </w:p>
        </w:tc>
      </w:tr>
      <w:tr>
        <w:trPr>
          <w:trHeight w:val="492" w:hRule="atLeast"/>
        </w:trPr>
        <w:tc>
          <w:tcPr>
            <w:tcW w:w="8962" w:type="dxa"/>
            <w:tcBorders>
              <w:top w:val="single" w:sz="4" w:space="0" w:color="000000"/>
              <w:left w:val="single" w:sz="4" w:space="0" w:color="000000"/>
              <w:bottom w:val="single" w:sz="4" w:space="0" w:color="000000"/>
            </w:tcBorders>
            <w:shd w:fill="auto" w:val="clear"/>
            <w:vAlign w:val="center"/>
          </w:tcPr>
          <w:p>
            <w:pPr>
              <w:pStyle w:val="Heading1"/>
              <w:numPr>
                <w:ilvl w:val="0"/>
                <w:numId w:val="3"/>
              </w:numPr>
              <w:tabs>
                <w:tab w:val="clear" w:pos="720"/>
                <w:tab w:val="left" w:pos="491" w:leader="none"/>
              </w:tabs>
              <w:spacing w:lineRule="auto" w:line="240" w:before="0" w:after="0"/>
              <w:rPr>
                <w:rFonts w:ascii="Arial" w:hAnsi="Arial" w:cs="Arial"/>
                <w:sz w:val="21"/>
                <w:szCs w:val="21"/>
                <w:u w:val="none"/>
              </w:rPr>
            </w:pPr>
            <w:r>
              <w:rPr>
                <w:rFonts w:cs="Arial" w:ascii="Arial" w:hAnsi="Arial"/>
                <w:sz w:val="21"/>
                <w:szCs w:val="21"/>
                <w:u w:val="none"/>
              </w:rPr>
              <w:t>Skill and ability to:</w:t>
            </w:r>
          </w:p>
        </w:tc>
        <w:tc>
          <w:tcPr>
            <w:tcW w:w="1985" w:type="dxa"/>
            <w:tcBorders>
              <w:top w:val="single" w:sz="4" w:space="0" w:color="000000"/>
              <w:left w:val="single" w:sz="4" w:space="0" w:color="000000"/>
              <w:bottom w:val="single" w:sz="4" w:space="0" w:color="000000"/>
            </w:tcBorders>
            <w:shd w:fill="auto" w:val="clear"/>
            <w:vAlign w:val="center"/>
          </w:tcPr>
          <w:p>
            <w:pPr>
              <w:pStyle w:val="TextBodyIndent"/>
              <w:snapToGrid w:val="false"/>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r>
          </w:p>
        </w:tc>
        <w:tc>
          <w:tcPr>
            <w:tcW w:w="2877"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napToGrid w:val="false"/>
              <w:spacing w:lineRule="auto" w:line="240" w:before="0" w:after="0"/>
              <w:ind w:left="0" w:right="0" w:hanging="0"/>
              <w:rPr>
                <w:rFonts w:ascii="Arial" w:hAnsi="Arial" w:cs="Arial"/>
                <w:b w:val="false"/>
                <w:b w:val="false"/>
                <w:sz w:val="21"/>
                <w:szCs w:val="21"/>
              </w:rPr>
            </w:pPr>
            <w:r>
              <w:rPr>
                <w:rFonts w:cs="Arial" w:ascii="Arial" w:hAnsi="Arial"/>
                <w:b w:val="false"/>
                <w:sz w:val="21"/>
                <w:szCs w:val="21"/>
              </w:rPr>
            </w:r>
          </w:p>
        </w:tc>
      </w:tr>
      <w:tr>
        <w:trPr>
          <w:trHeight w:val="413" w:hRule="atLeast"/>
        </w:trPr>
        <w:tc>
          <w:tcPr>
            <w:tcW w:w="8962" w:type="dxa"/>
            <w:tcBorders>
              <w:top w:val="single" w:sz="4" w:space="0" w:color="000000"/>
              <w:left w:val="single" w:sz="4" w:space="0" w:color="000000"/>
              <w:bottom w:val="single" w:sz="4" w:space="0" w:color="000000"/>
            </w:tcBorders>
            <w:shd w:fill="auto" w:val="clear"/>
            <w:vAlign w:val="center"/>
          </w:tcPr>
          <w:p>
            <w:pPr>
              <w:pStyle w:val="Heading1"/>
              <w:spacing w:lineRule="auto" w:line="240" w:before="0" w:after="0"/>
              <w:rPr>
                <w:rFonts w:ascii="Arial" w:hAnsi="Arial" w:cs="Arial"/>
                <w:b w:val="false"/>
                <w:b w:val="false"/>
                <w:sz w:val="21"/>
                <w:szCs w:val="21"/>
                <w:u w:val="none"/>
              </w:rPr>
            </w:pPr>
            <w:r>
              <w:rPr>
                <w:rFonts w:cs="Arial" w:ascii="Arial" w:hAnsi="Arial"/>
                <w:b w:val="false"/>
                <w:sz w:val="21"/>
                <w:szCs w:val="21"/>
                <w:u w:val="none"/>
              </w:rPr>
              <w:t>Learn information about many areas and procedures</w:t>
            </w:r>
          </w:p>
        </w:tc>
        <w:tc>
          <w:tcPr>
            <w:tcW w:w="1985" w:type="dxa"/>
            <w:tcBorders>
              <w:top w:val="single" w:sz="4" w:space="0" w:color="000000"/>
              <w:left w:val="single" w:sz="4" w:space="0" w:color="000000"/>
              <w:bottom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E</w:t>
            </w:r>
          </w:p>
        </w:tc>
        <w:tc>
          <w:tcPr>
            <w:tcW w:w="2877"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rPr>
                <w:rFonts w:ascii="Arial" w:hAnsi="Arial" w:cs="Arial"/>
                <w:b w:val="false"/>
                <w:b w:val="false"/>
                <w:sz w:val="21"/>
                <w:szCs w:val="21"/>
              </w:rPr>
            </w:pPr>
            <w:r>
              <w:rPr>
                <w:rFonts w:cs="Arial" w:ascii="Arial" w:hAnsi="Arial"/>
                <w:b w:val="false"/>
                <w:sz w:val="21"/>
                <w:szCs w:val="21"/>
              </w:rPr>
              <w:t>Test</w:t>
            </w:r>
          </w:p>
        </w:tc>
      </w:tr>
      <w:tr>
        <w:trPr>
          <w:trHeight w:val="413" w:hRule="atLeast"/>
        </w:trPr>
        <w:tc>
          <w:tcPr>
            <w:tcW w:w="8962" w:type="dxa"/>
            <w:tcBorders>
              <w:top w:val="single" w:sz="4" w:space="0" w:color="000000"/>
              <w:left w:val="single" w:sz="4" w:space="0" w:color="000000"/>
              <w:bottom w:val="single" w:sz="4" w:space="0" w:color="000000"/>
            </w:tcBorders>
            <w:shd w:fill="auto" w:val="clear"/>
            <w:vAlign w:val="center"/>
          </w:tcPr>
          <w:p>
            <w:pPr>
              <w:pStyle w:val="Heading1"/>
              <w:spacing w:lineRule="auto" w:line="240" w:before="0" w:after="0"/>
              <w:rPr>
                <w:rFonts w:ascii="Arial" w:hAnsi="Arial" w:cs="Arial"/>
                <w:b w:val="false"/>
                <w:b w:val="false"/>
                <w:sz w:val="21"/>
                <w:szCs w:val="21"/>
                <w:u w:val="none"/>
              </w:rPr>
            </w:pPr>
            <w:r>
              <w:rPr>
                <w:rFonts w:cs="Arial" w:ascii="Arial" w:hAnsi="Arial"/>
                <w:b w:val="false"/>
                <w:sz w:val="21"/>
                <w:szCs w:val="21"/>
                <w:u w:val="none"/>
              </w:rPr>
              <w:t>Be friendly, patient, and remain calm under pressure</w:t>
            </w:r>
          </w:p>
        </w:tc>
        <w:tc>
          <w:tcPr>
            <w:tcW w:w="1985" w:type="dxa"/>
            <w:tcBorders>
              <w:top w:val="single" w:sz="4" w:space="0" w:color="000000"/>
              <w:left w:val="single" w:sz="4" w:space="0" w:color="000000"/>
              <w:bottom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E</w:t>
            </w:r>
          </w:p>
        </w:tc>
        <w:tc>
          <w:tcPr>
            <w:tcW w:w="2877"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rPr>
                <w:rFonts w:ascii="Arial" w:hAnsi="Arial" w:cs="Arial"/>
                <w:b w:val="false"/>
                <w:b w:val="false"/>
                <w:sz w:val="21"/>
                <w:szCs w:val="21"/>
              </w:rPr>
            </w:pPr>
            <w:r>
              <w:rPr>
                <w:rFonts w:cs="Arial" w:ascii="Arial" w:hAnsi="Arial"/>
                <w:b w:val="false"/>
                <w:sz w:val="21"/>
                <w:szCs w:val="21"/>
              </w:rPr>
              <w:t>Test</w:t>
            </w:r>
          </w:p>
        </w:tc>
      </w:tr>
      <w:tr>
        <w:trPr>
          <w:trHeight w:val="413" w:hRule="atLeast"/>
        </w:trPr>
        <w:tc>
          <w:tcPr>
            <w:tcW w:w="8962" w:type="dxa"/>
            <w:tcBorders>
              <w:top w:val="single" w:sz="4" w:space="0" w:color="000000"/>
              <w:left w:val="single" w:sz="4" w:space="0" w:color="000000"/>
              <w:bottom w:val="single" w:sz="4" w:space="0" w:color="000000"/>
            </w:tcBorders>
            <w:shd w:fill="auto" w:val="clear"/>
            <w:vAlign w:val="center"/>
          </w:tcPr>
          <w:p>
            <w:pPr>
              <w:pStyle w:val="Heading1"/>
              <w:spacing w:lineRule="auto" w:line="240" w:before="0" w:after="0"/>
              <w:rPr>
                <w:rFonts w:ascii="Arial" w:hAnsi="Arial" w:cs="Arial"/>
                <w:b w:val="false"/>
                <w:b w:val="false"/>
                <w:sz w:val="21"/>
                <w:szCs w:val="21"/>
                <w:u w:val="none"/>
                <w:lang w:val="en-GB"/>
              </w:rPr>
            </w:pPr>
            <w:r>
              <w:rPr>
                <w:rFonts w:cs="Arial" w:ascii="Arial" w:hAnsi="Arial"/>
                <w:b w:val="false"/>
                <w:sz w:val="21"/>
                <w:szCs w:val="21"/>
                <w:u w:val="none"/>
                <w:lang w:val="en-GB"/>
              </w:rPr>
              <w:t>Organise and plan your work effectively</w:t>
            </w:r>
          </w:p>
        </w:tc>
        <w:tc>
          <w:tcPr>
            <w:tcW w:w="1985" w:type="dxa"/>
            <w:tcBorders>
              <w:top w:val="single" w:sz="4" w:space="0" w:color="000000"/>
              <w:left w:val="single" w:sz="4" w:space="0" w:color="000000"/>
              <w:bottom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E</w:t>
            </w:r>
          </w:p>
        </w:tc>
        <w:tc>
          <w:tcPr>
            <w:tcW w:w="2877"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rPr>
                <w:rFonts w:ascii="Arial" w:hAnsi="Arial" w:cs="Arial"/>
                <w:b w:val="false"/>
                <w:b w:val="false"/>
                <w:sz w:val="21"/>
                <w:szCs w:val="21"/>
              </w:rPr>
            </w:pPr>
            <w:r>
              <w:rPr>
                <w:rFonts w:cs="Arial" w:ascii="Arial" w:hAnsi="Arial"/>
                <w:b w:val="false"/>
                <w:sz w:val="21"/>
                <w:szCs w:val="21"/>
              </w:rPr>
              <w:t>Test</w:t>
            </w:r>
          </w:p>
        </w:tc>
      </w:tr>
      <w:tr>
        <w:trPr>
          <w:trHeight w:val="558" w:hRule="atLeast"/>
        </w:trPr>
        <w:tc>
          <w:tcPr>
            <w:tcW w:w="8962" w:type="dxa"/>
            <w:tcBorders>
              <w:top w:val="single" w:sz="4" w:space="0" w:color="000000"/>
              <w:left w:val="single" w:sz="4" w:space="0" w:color="000000"/>
              <w:bottom w:val="single" w:sz="4" w:space="0" w:color="000000"/>
            </w:tcBorders>
            <w:shd w:fill="auto" w:val="clear"/>
            <w:vAlign w:val="center"/>
          </w:tcPr>
          <w:p>
            <w:pPr>
              <w:pStyle w:val="Heading1"/>
              <w:spacing w:lineRule="auto" w:line="240" w:before="0" w:after="0"/>
              <w:rPr>
                <w:rFonts w:ascii="Arial" w:hAnsi="Arial" w:cs="Arial"/>
                <w:b w:val="false"/>
                <w:b w:val="false"/>
                <w:sz w:val="21"/>
                <w:szCs w:val="21"/>
                <w:u w:val="none"/>
                <w:lang w:val="en-GB"/>
              </w:rPr>
            </w:pPr>
            <w:r>
              <w:rPr>
                <w:rFonts w:cs="Arial" w:ascii="Arial" w:hAnsi="Arial"/>
                <w:b w:val="false"/>
                <w:sz w:val="21"/>
                <w:szCs w:val="21"/>
                <w:u w:val="none"/>
                <w:lang w:val="en-GB"/>
              </w:rPr>
              <w:t>Communicate well with a range of audiences including colleagues, senior managers, new recruits and outside agencies</w:t>
            </w:r>
          </w:p>
        </w:tc>
        <w:tc>
          <w:tcPr>
            <w:tcW w:w="1985" w:type="dxa"/>
            <w:tcBorders>
              <w:top w:val="single" w:sz="4" w:space="0" w:color="000000"/>
              <w:left w:val="single" w:sz="4" w:space="0" w:color="000000"/>
              <w:bottom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E</w:t>
            </w:r>
          </w:p>
        </w:tc>
        <w:tc>
          <w:tcPr>
            <w:tcW w:w="2877" w:type="dxa"/>
            <w:tcBorders>
              <w:top w:val="single" w:sz="4" w:space="0" w:color="000000"/>
              <w:left w:val="single" w:sz="4" w:space="0" w:color="000000"/>
              <w:bottom w:val="single" w:sz="4" w:space="0" w:color="000000"/>
              <w:right w:val="single" w:sz="4" w:space="0" w:color="000000"/>
            </w:tcBorders>
            <w:shd w:fill="auto" w:val="clear"/>
            <w:vAlign w:val="center"/>
          </w:tcPr>
          <w:p>
            <w:pPr>
              <w:pStyle w:val="Heading1"/>
              <w:spacing w:lineRule="auto" w:line="240" w:before="0" w:after="0"/>
              <w:rPr>
                <w:rFonts w:ascii="Arial" w:hAnsi="Arial" w:cs="Arial"/>
                <w:b w:val="false"/>
                <w:b w:val="false"/>
                <w:sz w:val="21"/>
                <w:szCs w:val="21"/>
                <w:u w:val="none"/>
                <w:lang w:val="en-GB"/>
              </w:rPr>
            </w:pPr>
            <w:r>
              <w:rPr>
                <w:rFonts w:cs="Arial" w:ascii="Arial" w:hAnsi="Arial"/>
                <w:b w:val="false"/>
                <w:sz w:val="21"/>
                <w:szCs w:val="21"/>
                <w:u w:val="none"/>
                <w:lang w:val="en-GB"/>
              </w:rPr>
              <w:t>Application form, Test, Interview</w:t>
            </w:r>
          </w:p>
        </w:tc>
      </w:tr>
      <w:tr>
        <w:trPr>
          <w:trHeight w:val="405" w:hRule="atLeast"/>
        </w:trPr>
        <w:tc>
          <w:tcPr>
            <w:tcW w:w="8962"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rPr>
                <w:rFonts w:ascii="Arial" w:hAnsi="Arial" w:cs="Arial"/>
                <w:sz w:val="21"/>
                <w:szCs w:val="21"/>
              </w:rPr>
            </w:pPr>
            <w:r>
              <w:rPr>
                <w:rFonts w:cs="Arial" w:ascii="Arial" w:hAnsi="Arial"/>
                <w:sz w:val="21"/>
                <w:szCs w:val="21"/>
              </w:rPr>
              <w:t>Research new ideas and draw up proposal documents for consideration</w:t>
            </w:r>
          </w:p>
        </w:tc>
        <w:tc>
          <w:tcPr>
            <w:tcW w:w="1985" w:type="dxa"/>
            <w:tcBorders>
              <w:top w:val="single" w:sz="4" w:space="0" w:color="000000"/>
              <w:left w:val="single" w:sz="4" w:space="0" w:color="000000"/>
              <w:bottom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E</w:t>
            </w:r>
          </w:p>
        </w:tc>
        <w:tc>
          <w:tcPr>
            <w:tcW w:w="2877"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rPr>
                <w:rFonts w:ascii="Arial" w:hAnsi="Arial" w:cs="Arial"/>
                <w:b w:val="false"/>
                <w:b w:val="false"/>
                <w:sz w:val="21"/>
                <w:szCs w:val="21"/>
              </w:rPr>
            </w:pPr>
            <w:r>
              <w:rPr>
                <w:rFonts w:cs="Arial" w:ascii="Arial" w:hAnsi="Arial"/>
                <w:b w:val="false"/>
                <w:sz w:val="21"/>
                <w:szCs w:val="21"/>
              </w:rPr>
              <w:t>Application form, Interview</w:t>
            </w:r>
          </w:p>
        </w:tc>
      </w:tr>
      <w:tr>
        <w:trPr>
          <w:trHeight w:val="410" w:hRule="atLeast"/>
        </w:trPr>
        <w:tc>
          <w:tcPr>
            <w:tcW w:w="8962" w:type="dxa"/>
            <w:tcBorders>
              <w:top w:val="single" w:sz="4" w:space="0" w:color="000000"/>
              <w:left w:val="single" w:sz="4" w:space="0" w:color="000000"/>
              <w:bottom w:val="single" w:sz="4" w:space="0" w:color="000000"/>
            </w:tcBorders>
            <w:shd w:fill="auto" w:val="clear"/>
            <w:vAlign w:val="center"/>
          </w:tcPr>
          <w:p>
            <w:pPr>
              <w:pStyle w:val="Heading1"/>
              <w:spacing w:lineRule="auto" w:line="240" w:before="0" w:after="0"/>
              <w:rPr>
                <w:rFonts w:ascii="Arial" w:hAnsi="Arial" w:cs="Arial"/>
                <w:b w:val="false"/>
                <w:b w:val="false"/>
                <w:sz w:val="21"/>
                <w:szCs w:val="21"/>
                <w:u w:val="none"/>
              </w:rPr>
            </w:pPr>
            <w:r>
              <w:rPr>
                <w:rFonts w:cs="Arial" w:ascii="Arial" w:hAnsi="Arial"/>
                <w:b w:val="false"/>
                <w:sz w:val="21"/>
                <w:szCs w:val="21"/>
                <w:u w:val="none"/>
              </w:rPr>
              <w:t>Write clear, concise documents, reports, letters and e-mails</w:t>
            </w:r>
          </w:p>
        </w:tc>
        <w:tc>
          <w:tcPr>
            <w:tcW w:w="1985" w:type="dxa"/>
            <w:tcBorders>
              <w:top w:val="single" w:sz="4" w:space="0" w:color="000000"/>
              <w:left w:val="single" w:sz="4" w:space="0" w:color="000000"/>
              <w:bottom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E</w:t>
            </w:r>
          </w:p>
        </w:tc>
        <w:tc>
          <w:tcPr>
            <w:tcW w:w="2877"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rPr>
                <w:rFonts w:ascii="Arial" w:hAnsi="Arial" w:cs="Arial"/>
                <w:b w:val="false"/>
                <w:b w:val="false"/>
                <w:sz w:val="21"/>
                <w:szCs w:val="21"/>
              </w:rPr>
            </w:pPr>
            <w:r>
              <w:rPr>
                <w:rFonts w:cs="Arial" w:ascii="Arial" w:hAnsi="Arial"/>
                <w:b w:val="false"/>
                <w:sz w:val="21"/>
                <w:szCs w:val="21"/>
              </w:rPr>
              <w:t>Test</w:t>
            </w:r>
          </w:p>
        </w:tc>
      </w:tr>
      <w:tr>
        <w:trPr>
          <w:trHeight w:val="544" w:hRule="atLeast"/>
        </w:trPr>
        <w:tc>
          <w:tcPr>
            <w:tcW w:w="8962" w:type="dxa"/>
            <w:tcBorders>
              <w:top w:val="single" w:sz="4" w:space="0" w:color="000000"/>
              <w:left w:val="single" w:sz="4" w:space="0" w:color="000000"/>
              <w:bottom w:val="single" w:sz="4" w:space="0" w:color="000000"/>
            </w:tcBorders>
            <w:shd w:fill="auto" w:val="clear"/>
            <w:vAlign w:val="center"/>
          </w:tcPr>
          <w:p>
            <w:pPr>
              <w:pStyle w:val="Heading1"/>
              <w:spacing w:lineRule="auto" w:line="240" w:before="0" w:after="0"/>
              <w:rPr>
                <w:rFonts w:ascii="Arial" w:hAnsi="Arial" w:cs="Arial"/>
                <w:b w:val="false"/>
                <w:b w:val="false"/>
                <w:sz w:val="21"/>
                <w:szCs w:val="21"/>
                <w:u w:val="none"/>
              </w:rPr>
            </w:pPr>
            <w:r>
              <w:rPr>
                <w:rFonts w:cs="Arial" w:ascii="Arial" w:hAnsi="Arial"/>
                <w:b w:val="false"/>
                <w:sz w:val="21"/>
                <w:szCs w:val="21"/>
                <w:u w:val="none"/>
              </w:rPr>
              <w:t>Determine your own work priorities</w:t>
            </w:r>
          </w:p>
        </w:tc>
        <w:tc>
          <w:tcPr>
            <w:tcW w:w="1985" w:type="dxa"/>
            <w:tcBorders>
              <w:top w:val="single" w:sz="4" w:space="0" w:color="000000"/>
              <w:left w:val="single" w:sz="4" w:space="0" w:color="000000"/>
              <w:bottom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E</w:t>
            </w:r>
          </w:p>
        </w:tc>
        <w:tc>
          <w:tcPr>
            <w:tcW w:w="2877"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rPr>
                <w:rFonts w:ascii="Arial" w:hAnsi="Arial" w:cs="Arial"/>
                <w:b w:val="false"/>
                <w:b w:val="false"/>
                <w:sz w:val="21"/>
                <w:szCs w:val="21"/>
              </w:rPr>
            </w:pPr>
            <w:r>
              <w:rPr>
                <w:rFonts w:cs="Arial" w:ascii="Arial" w:hAnsi="Arial"/>
                <w:b w:val="false"/>
                <w:sz w:val="21"/>
                <w:szCs w:val="21"/>
              </w:rPr>
              <w:t>Interview</w:t>
            </w:r>
          </w:p>
        </w:tc>
      </w:tr>
      <w:tr>
        <w:trPr>
          <w:trHeight w:val="653" w:hRule="atLeast"/>
        </w:trPr>
        <w:tc>
          <w:tcPr>
            <w:tcW w:w="8962" w:type="dxa"/>
            <w:tcBorders>
              <w:top w:val="single" w:sz="4" w:space="0" w:color="000000"/>
              <w:left w:val="single" w:sz="4" w:space="0" w:color="000000"/>
              <w:bottom w:val="single" w:sz="4" w:space="0" w:color="000000"/>
            </w:tcBorders>
            <w:shd w:fill="auto" w:val="clear"/>
            <w:vAlign w:val="center"/>
          </w:tcPr>
          <w:p>
            <w:pPr>
              <w:pStyle w:val="Heading1"/>
              <w:spacing w:lineRule="auto" w:line="240" w:before="0" w:after="0"/>
              <w:rPr/>
            </w:pPr>
            <w:r>
              <w:rPr>
                <w:rFonts w:cs="Arial" w:ascii="Arial" w:hAnsi="Arial"/>
                <w:b w:val="false"/>
                <w:sz w:val="21"/>
                <w:szCs w:val="21"/>
                <w:u w:val="none"/>
              </w:rPr>
              <w:t xml:space="preserve">Have an awareness of wider service demands and issues and </w:t>
            </w:r>
            <w:r>
              <w:rPr>
                <w:rFonts w:cs="Arial" w:ascii="Arial" w:hAnsi="Arial"/>
                <w:b w:val="false"/>
                <w:sz w:val="21"/>
                <w:szCs w:val="21"/>
                <w:u w:val="none"/>
                <w:lang w:val="en-GB"/>
              </w:rPr>
              <w:t>recognise</w:t>
            </w:r>
            <w:r>
              <w:rPr>
                <w:rFonts w:cs="Arial" w:ascii="Arial" w:hAnsi="Arial"/>
                <w:b w:val="false"/>
                <w:sz w:val="21"/>
                <w:szCs w:val="21"/>
                <w:u w:val="none"/>
              </w:rPr>
              <w:t xml:space="preserve"> pressures that may be encountered by other teams and sections</w:t>
            </w:r>
          </w:p>
        </w:tc>
        <w:tc>
          <w:tcPr>
            <w:tcW w:w="1985" w:type="dxa"/>
            <w:tcBorders>
              <w:top w:val="single" w:sz="4" w:space="0" w:color="000000"/>
              <w:left w:val="single" w:sz="4" w:space="0" w:color="000000"/>
              <w:bottom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E</w:t>
            </w:r>
          </w:p>
        </w:tc>
        <w:tc>
          <w:tcPr>
            <w:tcW w:w="2877"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rPr>
                <w:rFonts w:ascii="Arial" w:hAnsi="Arial" w:cs="Arial"/>
                <w:b w:val="false"/>
                <w:b w:val="false"/>
                <w:sz w:val="21"/>
                <w:szCs w:val="21"/>
              </w:rPr>
            </w:pPr>
            <w:r>
              <w:rPr>
                <w:rFonts w:cs="Arial" w:ascii="Arial" w:hAnsi="Arial"/>
                <w:b w:val="false"/>
                <w:sz w:val="21"/>
                <w:szCs w:val="21"/>
              </w:rPr>
              <w:t>Interview</w:t>
            </w:r>
          </w:p>
        </w:tc>
      </w:tr>
      <w:tr>
        <w:trPr>
          <w:trHeight w:val="563" w:hRule="atLeast"/>
        </w:trPr>
        <w:tc>
          <w:tcPr>
            <w:tcW w:w="8962"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rPr>
                <w:rFonts w:ascii="Arial" w:hAnsi="Arial" w:cs="Arial"/>
                <w:sz w:val="21"/>
                <w:szCs w:val="21"/>
              </w:rPr>
            </w:pPr>
            <w:r>
              <w:rPr>
                <w:rFonts w:cs="Arial" w:ascii="Arial" w:hAnsi="Arial"/>
                <w:sz w:val="21"/>
                <w:szCs w:val="21"/>
              </w:rPr>
              <w:t>Recognise when a procedure or policy is not working as effectively as it could and make suggestions as to how it could be improved</w:t>
            </w:r>
          </w:p>
        </w:tc>
        <w:tc>
          <w:tcPr>
            <w:tcW w:w="1985" w:type="dxa"/>
            <w:tcBorders>
              <w:top w:val="single" w:sz="4" w:space="0" w:color="000000"/>
              <w:left w:val="single" w:sz="4" w:space="0" w:color="000000"/>
              <w:bottom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E</w:t>
            </w:r>
          </w:p>
        </w:tc>
        <w:tc>
          <w:tcPr>
            <w:tcW w:w="2877"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rPr>
                <w:rFonts w:ascii="Arial" w:hAnsi="Arial" w:cs="Arial"/>
                <w:b w:val="false"/>
                <w:b w:val="false"/>
                <w:sz w:val="21"/>
                <w:szCs w:val="21"/>
              </w:rPr>
            </w:pPr>
            <w:r>
              <w:rPr>
                <w:rFonts w:cs="Arial" w:ascii="Arial" w:hAnsi="Arial"/>
                <w:b w:val="false"/>
                <w:sz w:val="21"/>
                <w:szCs w:val="21"/>
              </w:rPr>
              <w:t>Application, Interview</w:t>
            </w:r>
          </w:p>
        </w:tc>
      </w:tr>
      <w:tr>
        <w:trPr>
          <w:trHeight w:val="416" w:hRule="atLeast"/>
        </w:trPr>
        <w:tc>
          <w:tcPr>
            <w:tcW w:w="8962"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rPr>
                <w:rFonts w:ascii="Arial" w:hAnsi="Arial" w:cs="Arial"/>
                <w:sz w:val="21"/>
                <w:szCs w:val="21"/>
              </w:rPr>
            </w:pPr>
            <w:r>
              <w:rPr>
                <w:rFonts w:cs="Arial" w:ascii="Arial" w:hAnsi="Arial"/>
                <w:sz w:val="21"/>
                <w:szCs w:val="21"/>
              </w:rPr>
              <w:t>Be enthusiastic about the work of the service and the benefits it provides to its members</w:t>
            </w:r>
          </w:p>
        </w:tc>
        <w:tc>
          <w:tcPr>
            <w:tcW w:w="1985" w:type="dxa"/>
            <w:tcBorders>
              <w:top w:val="single" w:sz="4" w:space="0" w:color="000000"/>
              <w:left w:val="single" w:sz="4" w:space="0" w:color="000000"/>
              <w:bottom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E</w:t>
            </w:r>
          </w:p>
        </w:tc>
        <w:tc>
          <w:tcPr>
            <w:tcW w:w="2877"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rPr>
                <w:rFonts w:ascii="Arial" w:hAnsi="Arial" w:cs="Arial"/>
                <w:b w:val="false"/>
                <w:b w:val="false"/>
                <w:sz w:val="21"/>
                <w:szCs w:val="21"/>
              </w:rPr>
            </w:pPr>
            <w:r>
              <w:rPr>
                <w:rFonts w:cs="Arial" w:ascii="Arial" w:hAnsi="Arial"/>
                <w:b w:val="false"/>
                <w:sz w:val="21"/>
                <w:szCs w:val="21"/>
              </w:rPr>
              <w:t>Interview</w:t>
            </w:r>
          </w:p>
        </w:tc>
      </w:tr>
      <w:tr>
        <w:trPr>
          <w:trHeight w:val="416" w:hRule="atLeast"/>
        </w:trPr>
        <w:tc>
          <w:tcPr>
            <w:tcW w:w="8962" w:type="dxa"/>
            <w:tcBorders>
              <w:top w:val="single" w:sz="4" w:space="0" w:color="000000"/>
              <w:left w:val="single" w:sz="4" w:space="0" w:color="000000"/>
              <w:bottom w:val="single" w:sz="4" w:space="0" w:color="000000"/>
            </w:tcBorders>
            <w:shd w:fill="auto" w:val="clear"/>
            <w:vAlign w:val="center"/>
          </w:tcPr>
          <w:p>
            <w:pPr>
              <w:pStyle w:val="Heading1"/>
              <w:spacing w:lineRule="auto" w:line="240" w:before="0" w:after="0"/>
              <w:rPr>
                <w:rFonts w:ascii="Arial" w:hAnsi="Arial" w:cs="Arial"/>
                <w:b w:val="false"/>
                <w:b w:val="false"/>
                <w:sz w:val="21"/>
                <w:szCs w:val="21"/>
                <w:u w:val="none"/>
              </w:rPr>
            </w:pPr>
            <w:r>
              <w:rPr>
                <w:rFonts w:cs="Arial" w:ascii="Arial" w:hAnsi="Arial"/>
                <w:b w:val="false"/>
                <w:sz w:val="21"/>
                <w:szCs w:val="21"/>
                <w:u w:val="none"/>
              </w:rPr>
              <w:t>Demonstrate good IT and computer skills</w:t>
            </w:r>
          </w:p>
        </w:tc>
        <w:tc>
          <w:tcPr>
            <w:tcW w:w="1985" w:type="dxa"/>
            <w:tcBorders>
              <w:top w:val="single" w:sz="4" w:space="0" w:color="000000"/>
              <w:left w:val="single" w:sz="4" w:space="0" w:color="000000"/>
              <w:bottom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E</w:t>
            </w:r>
          </w:p>
        </w:tc>
        <w:tc>
          <w:tcPr>
            <w:tcW w:w="2877"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rPr>
                <w:rFonts w:ascii="Arial" w:hAnsi="Arial" w:cs="Arial"/>
                <w:b w:val="false"/>
                <w:b w:val="false"/>
                <w:sz w:val="21"/>
                <w:szCs w:val="21"/>
              </w:rPr>
            </w:pPr>
            <w:r>
              <w:rPr>
                <w:rFonts w:cs="Arial" w:ascii="Arial" w:hAnsi="Arial"/>
                <w:b w:val="false"/>
                <w:sz w:val="21"/>
                <w:szCs w:val="21"/>
              </w:rPr>
              <w:t>Application form, Test, Interview</w:t>
            </w:r>
          </w:p>
        </w:tc>
      </w:tr>
      <w:tr>
        <w:trPr>
          <w:trHeight w:val="416" w:hRule="atLeast"/>
        </w:trPr>
        <w:tc>
          <w:tcPr>
            <w:tcW w:w="8962" w:type="dxa"/>
            <w:tcBorders>
              <w:top w:val="single" w:sz="4" w:space="0" w:color="000000"/>
              <w:left w:val="single" w:sz="4" w:space="0" w:color="000000"/>
              <w:bottom w:val="single" w:sz="4" w:space="0" w:color="000000"/>
            </w:tcBorders>
            <w:shd w:fill="auto" w:val="clear"/>
            <w:vAlign w:val="center"/>
          </w:tcPr>
          <w:p>
            <w:pPr>
              <w:pStyle w:val="Heading1"/>
              <w:spacing w:lineRule="auto" w:line="240" w:before="0" w:after="0"/>
              <w:rPr>
                <w:rFonts w:ascii="Arial" w:hAnsi="Arial" w:cs="Arial"/>
                <w:b w:val="false"/>
                <w:b w:val="false"/>
                <w:sz w:val="21"/>
                <w:szCs w:val="21"/>
                <w:u w:val="none"/>
              </w:rPr>
            </w:pPr>
            <w:r>
              <w:rPr>
                <w:rFonts w:cs="Arial" w:ascii="Arial" w:hAnsi="Arial"/>
                <w:b w:val="false"/>
                <w:sz w:val="21"/>
                <w:szCs w:val="21"/>
                <w:u w:val="none"/>
              </w:rPr>
              <w:t>Promote equalities and diversity in the workplace</w:t>
            </w:r>
          </w:p>
        </w:tc>
        <w:tc>
          <w:tcPr>
            <w:tcW w:w="1985" w:type="dxa"/>
            <w:tcBorders>
              <w:top w:val="single" w:sz="4" w:space="0" w:color="000000"/>
              <w:left w:val="single" w:sz="4" w:space="0" w:color="000000"/>
              <w:bottom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E</w:t>
            </w:r>
          </w:p>
        </w:tc>
        <w:tc>
          <w:tcPr>
            <w:tcW w:w="2877"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rPr>
                <w:rFonts w:ascii="Arial" w:hAnsi="Arial" w:cs="Arial"/>
                <w:b w:val="false"/>
                <w:b w:val="false"/>
                <w:sz w:val="21"/>
                <w:szCs w:val="21"/>
              </w:rPr>
            </w:pPr>
            <w:r>
              <w:rPr>
                <w:rFonts w:cs="Arial" w:ascii="Arial" w:hAnsi="Arial"/>
                <w:b w:val="false"/>
                <w:sz w:val="21"/>
                <w:szCs w:val="21"/>
              </w:rPr>
              <w:t>Interview</w:t>
            </w:r>
          </w:p>
        </w:tc>
      </w:tr>
      <w:tr>
        <w:trPr>
          <w:trHeight w:val="416" w:hRule="atLeast"/>
        </w:trPr>
        <w:tc>
          <w:tcPr>
            <w:tcW w:w="8962" w:type="dxa"/>
            <w:tcBorders>
              <w:top w:val="single" w:sz="4" w:space="0" w:color="000000"/>
              <w:left w:val="single" w:sz="4" w:space="0" w:color="000000"/>
              <w:bottom w:val="single" w:sz="4" w:space="0" w:color="000000"/>
            </w:tcBorders>
            <w:shd w:fill="auto" w:val="clear"/>
            <w:vAlign w:val="center"/>
          </w:tcPr>
          <w:p>
            <w:pPr>
              <w:pStyle w:val="Normal"/>
              <w:spacing w:lineRule="auto" w:line="240" w:before="0" w:after="0"/>
              <w:rPr>
                <w:rFonts w:ascii="Arial" w:hAnsi="Arial" w:cs="Arial"/>
                <w:sz w:val="21"/>
                <w:szCs w:val="21"/>
              </w:rPr>
            </w:pPr>
            <w:r>
              <w:rPr>
                <w:rFonts w:cs="Arial" w:ascii="Arial" w:hAnsi="Arial"/>
                <w:sz w:val="21"/>
                <w:szCs w:val="21"/>
              </w:rPr>
              <w:t>Be committed to the role and to be flexible, depending on the needs of the service</w:t>
            </w:r>
          </w:p>
        </w:tc>
        <w:tc>
          <w:tcPr>
            <w:tcW w:w="1985" w:type="dxa"/>
            <w:tcBorders>
              <w:top w:val="single" w:sz="4" w:space="0" w:color="000000"/>
              <w:left w:val="single" w:sz="4" w:space="0" w:color="000000"/>
              <w:bottom w:val="single" w:sz="4" w:space="0" w:color="000000"/>
            </w:tcBorders>
            <w:shd w:fill="auto" w:val="clear"/>
            <w:vAlign w:val="center"/>
          </w:tcPr>
          <w:p>
            <w:pPr>
              <w:pStyle w:val="TextBodyIndent"/>
              <w:spacing w:lineRule="auto" w:line="240" w:before="0" w:after="0"/>
              <w:ind w:left="0" w:right="0" w:hanging="0"/>
              <w:jc w:val="center"/>
              <w:rPr>
                <w:rFonts w:ascii="Arial" w:hAnsi="Arial" w:cs="Arial"/>
                <w:b w:val="false"/>
                <w:b w:val="false"/>
                <w:sz w:val="21"/>
                <w:szCs w:val="21"/>
              </w:rPr>
            </w:pPr>
            <w:r>
              <w:rPr>
                <w:rFonts w:cs="Arial" w:ascii="Arial" w:hAnsi="Arial"/>
                <w:b w:val="false"/>
                <w:sz w:val="21"/>
                <w:szCs w:val="21"/>
              </w:rPr>
              <w:t>E</w:t>
            </w:r>
          </w:p>
        </w:tc>
        <w:tc>
          <w:tcPr>
            <w:tcW w:w="2877"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Indent"/>
              <w:spacing w:lineRule="auto" w:line="240" w:before="0" w:after="0"/>
              <w:ind w:left="0" w:right="0" w:hanging="0"/>
              <w:rPr>
                <w:rFonts w:ascii="Arial" w:hAnsi="Arial" w:cs="Arial"/>
                <w:b w:val="false"/>
                <w:b w:val="false"/>
                <w:sz w:val="21"/>
                <w:szCs w:val="21"/>
              </w:rPr>
            </w:pPr>
            <w:r>
              <w:rPr>
                <w:rFonts w:cs="Arial" w:ascii="Arial" w:hAnsi="Arial"/>
                <w:b w:val="false"/>
                <w:sz w:val="21"/>
                <w:szCs w:val="21"/>
              </w:rPr>
              <w:t>Application form, Interview</w:t>
            </w:r>
          </w:p>
        </w:tc>
      </w:tr>
    </w:tbl>
    <w:p>
      <w:pPr>
        <w:pStyle w:val="Normal"/>
        <w:rPr>
          <w:rFonts w:ascii="Arial" w:hAnsi="Arial" w:cs="Arial"/>
        </w:rPr>
      </w:pPr>
      <w:r>
        <w:rPr>
          <w:rFonts w:cs="Arial" w:ascii="Arial" w:hAnsi="Arial"/>
        </w:rPr>
      </w:r>
    </w:p>
    <w:p>
      <w:pPr>
        <w:pStyle w:val="Header"/>
        <w:jc w:val="both"/>
        <w:rPr>
          <w:rFonts w:ascii="Arial" w:hAnsi="Arial" w:cs="Arial"/>
          <w:b/>
          <w:b/>
          <w:u w:val="single"/>
        </w:rPr>
      </w:pPr>
      <w:r>
        <w:rPr>
          <w:rFonts w:cs="Arial" w:ascii="Arial" w:hAnsi="Arial"/>
          <w:b/>
          <w:u w:val="single"/>
        </w:rPr>
        <w:t>For Information:</w:t>
      </w:r>
    </w:p>
    <w:p>
      <w:pPr>
        <w:pStyle w:val="Header"/>
        <w:jc w:val="both"/>
        <w:rPr>
          <w:rFonts w:ascii="Arial" w:hAnsi="Arial" w:cs="Arial"/>
          <w:b/>
          <w:b/>
          <w:bCs/>
          <w:u w:val="single"/>
        </w:rPr>
      </w:pPr>
      <w:r>
        <w:rPr>
          <w:rFonts w:cs="Arial" w:ascii="Arial" w:hAnsi="Arial"/>
          <w:b/>
          <w:bCs/>
          <w:u w:val="single"/>
        </w:rPr>
        <w:t>Category</w:t>
      </w:r>
    </w:p>
    <w:p>
      <w:pPr>
        <w:pStyle w:val="Header"/>
        <w:jc w:val="both"/>
        <w:rPr>
          <w:rFonts w:ascii="Arial" w:hAnsi="Arial" w:cs="Arial"/>
          <w:u w:val="single"/>
        </w:rPr>
      </w:pPr>
      <w:r>
        <w:rPr>
          <w:rFonts w:cs="Arial" w:ascii="Arial" w:hAnsi="Arial"/>
          <w:u w:val="single"/>
        </w:rPr>
      </w:r>
    </w:p>
    <w:p>
      <w:pPr>
        <w:pStyle w:val="Header"/>
        <w:tabs>
          <w:tab w:val="clear" w:pos="4513"/>
          <w:tab w:val="clear" w:pos="9026"/>
        </w:tabs>
        <w:jc w:val="both"/>
        <w:rPr>
          <w:rFonts w:ascii="Arial" w:hAnsi="Arial" w:cs="Arial"/>
        </w:rPr>
      </w:pPr>
      <w:r>
        <w:rPr>
          <w:rFonts w:cs="Arial" w:ascii="Arial" w:hAnsi="Arial"/>
        </w:rPr>
        <w:t>E = Essential requirement without which the candidate would be unable to carry out the duties of the post</w:t>
      </w:r>
    </w:p>
    <w:p>
      <w:pPr>
        <w:pStyle w:val="Normal"/>
        <w:tabs>
          <w:tab w:val="clear" w:pos="720"/>
          <w:tab w:val="left" w:pos="3008" w:leader="none"/>
          <w:tab w:val="left" w:pos="9944" w:leader="none"/>
        </w:tabs>
        <w:spacing w:lineRule="auto" w:line="240" w:before="0" w:after="0"/>
        <w:ind w:left="426" w:right="0" w:hanging="426"/>
        <w:rPr>
          <w:rFonts w:ascii="Arial" w:hAnsi="Arial" w:cs="Arial"/>
        </w:rPr>
      </w:pPr>
      <w:r>
        <w:rPr>
          <w:rFonts w:cs="Arial" w:ascii="Arial" w:hAnsi="Arial"/>
        </w:rPr>
        <w:t>D = Desirable features that would normally enable the successful candidate to perform the duties and tasks better and more efficiently than one who did not have those qualifications, training, experience and so on</w:t>
      </w:r>
    </w:p>
    <w:p>
      <w:pPr>
        <w:pStyle w:val="Normal"/>
        <w:spacing w:before="0" w:after="200"/>
        <w:rPr/>
      </w:pPr>
      <w:r>
        <w:rPr/>
      </w:r>
    </w:p>
    <w:sectPr>
      <w:headerReference w:type="default" r:id="rId3"/>
      <w:type w:val="nextPage"/>
      <w:pgSz w:orient="landscape" w:w="16838" w:h="11906"/>
      <w:pgMar w:left="1440" w:right="1440" w:header="709"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Liberation Sans">
    <w:altName w:val="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rFonts w:ascii="Arial" w:hAnsi="Arial" w:cs="Arial"/>
        <w:b/>
        <w:b/>
      </w:rPr>
    </w:pPr>
    <w:r>
      <w:rPr>
        <w:rFonts w:cs="Arial" w:ascii="Arial" w:hAnsi="Arial"/>
        <w:b/>
      </w:rPr>
      <w:t xml:space="preserve">JOB DESCRIPTION AND PERSON SPECIFICATION </w:t>
    </w:r>
  </w:p>
  <w:p>
    <w:pPr>
      <w:pStyle w:val="Header"/>
      <w:ind w:left="360" w:right="0" w:hanging="0"/>
      <w:jc w:val="center"/>
      <w:rPr/>
    </w:pPr>
    <w:r>
      <w:rPr>
        <w:rFonts w:cs="Arial" w:ascii="Arial" w:hAnsi="Arial"/>
        <w:b/>
      </w:rPr>
      <w:t>–</w:t>
    </w:r>
    <w:r>
      <w:rPr>
        <w:rFonts w:eastAsia="Arial" w:cs="Arial" w:ascii="Arial" w:hAnsi="Arial"/>
        <w:b/>
      </w:rPr>
      <w:t xml:space="preserve"> </w:t>
    </w:r>
    <w:r>
      <w:rPr>
        <w:rFonts w:cs="Arial" w:ascii="Arial" w:hAnsi="Arial"/>
        <w:b/>
      </w:rPr>
      <w:t>LEARNING AND DEVELOPMENT OFFICER</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rFonts w:ascii="Arial" w:hAnsi="Arial" w:cs="Arial"/>
        <w:b/>
        <w:b/>
      </w:rPr>
    </w:pPr>
    <w:r>
      <w:rPr>
        <w:rFonts w:cs="Arial" w:ascii="Arial" w:hAnsi="Arial"/>
        <w:b/>
      </w:rPr>
      <w:t xml:space="preserve">JOB DESCRIPTION AND PERSON SPECIFICATION </w:t>
    </w:r>
  </w:p>
  <w:p>
    <w:pPr>
      <w:pStyle w:val="Header"/>
      <w:ind w:left="360" w:right="0" w:hanging="0"/>
      <w:jc w:val="center"/>
      <w:rPr/>
    </w:pPr>
    <w:r>
      <w:rPr>
        <w:rFonts w:cs="Arial" w:ascii="Arial" w:hAnsi="Arial"/>
        <w:b/>
      </w:rPr>
      <w:t>–</w:t>
    </w:r>
    <w:r>
      <w:rPr>
        <w:rFonts w:eastAsia="Arial" w:cs="Arial" w:ascii="Arial" w:hAnsi="Arial"/>
        <w:b/>
      </w:rPr>
      <w:t xml:space="preserve"> </w:t>
    </w:r>
    <w:r>
      <w:rPr>
        <w:rFonts w:cs="Arial" w:ascii="Arial" w:hAnsi="Arial"/>
        <w:b/>
      </w:rPr>
      <w:t>LEARNING AND DEVELOPMENT OFFICER</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pStyle w:val="Heading7"/>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rFonts w:cs=""/>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decimal"/>
      <w:lvlText w:val="%1."/>
      <w:lvlJc w:val="left"/>
      <w:pPr>
        <w:tabs>
          <w:tab w:val="num" w:pos="720"/>
        </w:tabs>
        <w:ind w:left="720" w:hanging="720"/>
      </w:pPr>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decimal"/>
      <w:lvlText w:val="%1."/>
      <w:lvlJc w:val="left"/>
      <w:pPr>
        <w:ind w:left="360" w:hanging="360"/>
      </w:pPr>
      <w:rPr>
        <w:sz w:val="22"/>
        <w:i/>
        <w:b/>
        <w:rFonts w:ascii="Arial" w:hAnsi="Arial" w:cs="Arial"/>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5">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paragraph" w:styleId="Heading1">
    <w:name w:val="Heading 1"/>
    <w:basedOn w:val="Normal"/>
    <w:next w:val="Normal"/>
    <w:qFormat/>
    <w:pPr>
      <w:keepNext w:val="true"/>
      <w:numPr>
        <w:ilvl w:val="0"/>
        <w:numId w:val="1"/>
      </w:numPr>
      <w:spacing w:lineRule="auto" w:line="240" w:before="0" w:after="0"/>
      <w:outlineLvl w:val="0"/>
    </w:pPr>
    <w:rPr>
      <w:rFonts w:ascii="Times New Roman" w:hAnsi="Times New Roman" w:eastAsia="Times New Roman" w:cs="Times New Roman"/>
      <w:b/>
      <w:szCs w:val="20"/>
      <w:u w:val="single"/>
      <w:lang w:val="en-US" w:eastAsia="en-GB"/>
    </w:rPr>
  </w:style>
  <w:style w:type="paragraph" w:styleId="Heading2">
    <w:name w:val="Heading 2"/>
    <w:basedOn w:val="Normal"/>
    <w:next w:val="Normal"/>
    <w:qFormat/>
    <w:pPr>
      <w:keepNext w:val="true"/>
      <w:keepLines/>
      <w:numPr>
        <w:ilvl w:val="1"/>
        <w:numId w:val="1"/>
      </w:numPr>
      <w:spacing w:before="200" w:after="0"/>
      <w:outlineLvl w:val="1"/>
    </w:pPr>
    <w:rPr>
      <w:rFonts w:ascii="Cambria" w:hAnsi="Cambria" w:eastAsia="" w:cs=""/>
      <w:b/>
      <w:bCs/>
      <w:color w:val="4F81BD"/>
      <w:sz w:val="26"/>
      <w:szCs w:val="26"/>
    </w:rPr>
  </w:style>
  <w:style w:type="paragraph" w:styleId="Heading7">
    <w:name w:val="Heading 7"/>
    <w:basedOn w:val="Normal"/>
    <w:next w:val="Normal"/>
    <w:qFormat/>
    <w:pPr>
      <w:keepNext w:val="true"/>
      <w:keepLines/>
      <w:numPr>
        <w:ilvl w:val="6"/>
        <w:numId w:val="1"/>
      </w:numPr>
      <w:spacing w:before="200" w:after="0"/>
      <w:outlineLvl w:val="6"/>
    </w:pPr>
    <w:rPr>
      <w:rFonts w:ascii="Cambria" w:hAnsi="Cambria" w:eastAsia="" w:cs=""/>
      <w:i/>
      <w:iCs/>
      <w:color w:val="404040"/>
    </w:rPr>
  </w:style>
  <w:style w:type="character" w:styleId="WW8Num1z0">
    <w:name w:val="WW8Num1z0"/>
    <w:qFormat/>
    <w:rPr>
      <w:rFonts w:ascii="Symbol" w:hAnsi="Symbol" w:cs=""/>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1z3">
    <w:name w:val="WW8Num1z3"/>
    <w:qFormat/>
    <w:rPr>
      <w:rFonts w:ascii="Symbol" w:hAnsi="Symbol" w:cs="Symbol"/>
    </w:rPr>
  </w:style>
  <w:style w:type="character" w:styleId="WW8Num2z0">
    <w:name w:val="WW8Num2z0"/>
    <w:qFormat/>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WW8Num3z0">
    <w:name w:val="WW8Num3z0"/>
    <w:qFormat/>
    <w:rPr>
      <w:rFonts w:ascii="Arial" w:hAnsi="Arial" w:cs="Arial"/>
      <w:b/>
      <w:i/>
      <w:sz w:val="22"/>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BodyTextIndentChar">
    <w:name w:val="Body Text Indent Char"/>
    <w:basedOn w:val="DefaultParagraphFont"/>
    <w:qFormat/>
    <w:rPr>
      <w:rFonts w:ascii="Times New Roman" w:hAnsi="Times New Roman" w:eastAsia="Times New Roman" w:cs="Times New Roman"/>
      <w:b/>
      <w:bCs/>
      <w:sz w:val="24"/>
      <w:szCs w:val="24"/>
      <w:lang w:val="en-US"/>
    </w:rPr>
  </w:style>
  <w:style w:type="character" w:styleId="HeaderChar">
    <w:name w:val="Header Char"/>
    <w:basedOn w:val="DefaultParagraphFont"/>
    <w:qFormat/>
    <w:rPr/>
  </w:style>
  <w:style w:type="character" w:styleId="FooterChar">
    <w:name w:val="Footer Char"/>
    <w:basedOn w:val="DefaultParagraphFont"/>
    <w:qFormat/>
    <w:rPr/>
  </w:style>
  <w:style w:type="character" w:styleId="BodyTextChar">
    <w:name w:val="Body Text Char"/>
    <w:basedOn w:val="DefaultParagraphFont"/>
    <w:qFormat/>
    <w:rPr/>
  </w:style>
  <w:style w:type="character" w:styleId="Heading1Char">
    <w:name w:val="Heading 1 Char"/>
    <w:basedOn w:val="DefaultParagraphFont"/>
    <w:qFormat/>
    <w:rPr>
      <w:rFonts w:ascii="Times New Roman" w:hAnsi="Times New Roman" w:eastAsia="Times New Roman" w:cs="Times New Roman"/>
      <w:b/>
      <w:szCs w:val="20"/>
      <w:u w:val="single"/>
      <w:lang w:val="en-US" w:eastAsia="en-GB"/>
    </w:rPr>
  </w:style>
  <w:style w:type="character" w:styleId="Heading2Char">
    <w:name w:val="Heading 2 Char"/>
    <w:basedOn w:val="DefaultParagraphFont"/>
    <w:qFormat/>
    <w:rPr>
      <w:rFonts w:ascii="Cambria" w:hAnsi="Cambria" w:eastAsia="" w:cs=""/>
      <w:b/>
      <w:bCs/>
      <w:color w:val="4F81BD"/>
      <w:sz w:val="26"/>
      <w:szCs w:val="26"/>
    </w:rPr>
  </w:style>
  <w:style w:type="character" w:styleId="Heading7Char">
    <w:name w:val="Heading 7 Char"/>
    <w:basedOn w:val="DefaultParagraphFont"/>
    <w:qFormat/>
    <w:rPr>
      <w:rFonts w:ascii="Cambria" w:hAnsi="Cambria" w:eastAsia="" w:cs=""/>
      <w:i/>
      <w:iCs/>
      <w:color w:val="404040"/>
    </w:rPr>
  </w:style>
  <w:style w:type="character" w:styleId="BalloonTextChar">
    <w:name w:val="Balloon Text Char"/>
    <w:basedOn w:val="DefaultParagraphFont"/>
    <w:qFormat/>
    <w:rPr>
      <w:rFonts w:ascii="Tahoma" w:hAnsi="Tahoma" w:cs="Tahoma"/>
      <w:sz w:val="16"/>
      <w:szCs w:val="16"/>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before="0" w:after="12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extBodyIndent">
    <w:name w:val="Body Text Indent"/>
    <w:basedOn w:val="Normal"/>
    <w:pPr>
      <w:spacing w:lineRule="auto" w:line="240" w:before="0" w:after="0"/>
      <w:ind w:left="360" w:right="0" w:hanging="0"/>
    </w:pPr>
    <w:rPr>
      <w:rFonts w:ascii="Times New Roman" w:hAnsi="Times New Roman" w:eastAsia="Times New Roman" w:cs="Times New Roman"/>
      <w:b/>
      <w:bCs/>
      <w:sz w:val="24"/>
      <w:szCs w:val="24"/>
      <w:lang w:val="en-U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ListParagraph">
    <w:name w:val="List Paragraph"/>
    <w:basedOn w:val="Normal"/>
    <w:qFormat/>
    <w:pPr>
      <w:spacing w:before="0" w:after="200"/>
      <w:ind w:left="720" w:right="0" w:hanging="0"/>
      <w:contextualSpacing/>
    </w:pPr>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71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