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A614" w14:textId="77777777" w:rsidR="006E633B" w:rsidRDefault="006E633B" w:rsidP="00361F66">
      <w:pPr>
        <w:jc w:val="both"/>
        <w:rPr>
          <w:rFonts w:ascii="Arial" w:hAnsi="Arial" w:cs="Arial"/>
          <w:b/>
        </w:rPr>
      </w:pPr>
    </w:p>
    <w:p w14:paraId="6D46A615" w14:textId="5420694A" w:rsidR="00B86120" w:rsidRPr="00B86120" w:rsidRDefault="00B86120" w:rsidP="00361F66">
      <w:pPr>
        <w:ind w:left="2127" w:hanging="2127"/>
        <w:jc w:val="both"/>
        <w:rPr>
          <w:rFonts w:ascii="Arial" w:hAnsi="Arial" w:cs="Arial"/>
        </w:rPr>
      </w:pPr>
      <w:r w:rsidRPr="00B86120">
        <w:rPr>
          <w:rFonts w:ascii="Arial" w:hAnsi="Arial" w:cs="Arial"/>
          <w:b/>
        </w:rPr>
        <w:t>Title of post:</w:t>
      </w:r>
      <w:r w:rsidRPr="00B86120">
        <w:rPr>
          <w:rFonts w:ascii="Arial" w:hAnsi="Arial" w:cs="Arial"/>
          <w:b/>
        </w:rPr>
        <w:tab/>
      </w:r>
      <w:r w:rsidR="00F35091">
        <w:rPr>
          <w:rFonts w:ascii="Arial" w:hAnsi="Arial" w:cs="Arial"/>
        </w:rPr>
        <w:t>Independent Person</w:t>
      </w:r>
    </w:p>
    <w:p w14:paraId="6D46A616" w14:textId="3B011594" w:rsidR="00B86120" w:rsidRPr="00B86120" w:rsidRDefault="00706516" w:rsidP="00361F66">
      <w:pPr>
        <w:tabs>
          <w:tab w:val="left" w:pos="2127"/>
        </w:tabs>
        <w:jc w:val="both"/>
        <w:rPr>
          <w:rFonts w:ascii="Arial" w:hAnsi="Arial" w:cs="Arial"/>
        </w:rPr>
      </w:pPr>
      <w:r>
        <w:rPr>
          <w:rFonts w:ascii="Arial" w:hAnsi="Arial" w:cs="Arial"/>
          <w:b/>
        </w:rPr>
        <w:t>Remuneration</w:t>
      </w:r>
      <w:r w:rsidR="00EC5D0C">
        <w:rPr>
          <w:rFonts w:ascii="Arial" w:hAnsi="Arial" w:cs="Arial"/>
          <w:b/>
        </w:rPr>
        <w:t>:</w:t>
      </w:r>
      <w:r w:rsidR="00F00756">
        <w:tab/>
      </w:r>
      <w:r w:rsidR="00F00756" w:rsidRPr="00F00756">
        <w:rPr>
          <w:rFonts w:ascii="Arial" w:hAnsi="Arial" w:cs="Arial"/>
        </w:rPr>
        <w:t>To be agreed on appointment</w:t>
      </w:r>
    </w:p>
    <w:p w14:paraId="6D46A617" w14:textId="1D508D3A" w:rsidR="00B86120" w:rsidRPr="00B86120" w:rsidRDefault="00E66712" w:rsidP="00361F66">
      <w:pPr>
        <w:ind w:left="2127" w:hanging="2127"/>
        <w:jc w:val="both"/>
        <w:rPr>
          <w:rFonts w:ascii="Arial" w:hAnsi="Arial" w:cs="Arial"/>
          <w:b/>
        </w:rPr>
      </w:pPr>
      <w:r>
        <w:rPr>
          <w:rFonts w:ascii="Arial" w:hAnsi="Arial" w:cs="Arial"/>
          <w:b/>
        </w:rPr>
        <w:t>Appointed by</w:t>
      </w:r>
      <w:r w:rsidR="00B86120" w:rsidRPr="00B86120">
        <w:rPr>
          <w:rFonts w:ascii="Arial" w:hAnsi="Arial" w:cs="Arial"/>
          <w:b/>
        </w:rPr>
        <w:t>:</w:t>
      </w:r>
      <w:r w:rsidR="00B86120" w:rsidRPr="00B86120">
        <w:rPr>
          <w:rFonts w:ascii="Arial" w:hAnsi="Arial" w:cs="Arial"/>
        </w:rPr>
        <w:tab/>
      </w:r>
      <w:r w:rsidR="00D14525">
        <w:rPr>
          <w:rFonts w:ascii="Arial" w:hAnsi="Arial" w:cs="Arial"/>
        </w:rPr>
        <w:t>Tameside MBC as the administering authority for Greater Manchester Pension Fund (GMPF)</w:t>
      </w:r>
    </w:p>
    <w:p w14:paraId="1CC360A2" w14:textId="17E9DCF1" w:rsidR="00CD1EBE" w:rsidRDefault="00B86120" w:rsidP="00252EA8">
      <w:pPr>
        <w:spacing w:line="240" w:lineRule="auto"/>
        <w:ind w:left="2127" w:hanging="2127"/>
        <w:jc w:val="both"/>
        <w:rPr>
          <w:rFonts w:ascii="Arial" w:hAnsi="Arial" w:cs="Arial"/>
        </w:rPr>
      </w:pPr>
      <w:r w:rsidRPr="008E4265">
        <w:rPr>
          <w:rFonts w:ascii="Arial" w:hAnsi="Arial" w:cs="Arial"/>
          <w:b/>
          <w:bCs/>
        </w:rPr>
        <w:t xml:space="preserve">Purpose of </w:t>
      </w:r>
      <w:r w:rsidR="00152953">
        <w:rPr>
          <w:rFonts w:ascii="Arial" w:hAnsi="Arial" w:cs="Arial"/>
          <w:b/>
          <w:bCs/>
        </w:rPr>
        <w:t>p</w:t>
      </w:r>
      <w:r w:rsidRPr="008E4265">
        <w:rPr>
          <w:rFonts w:ascii="Arial" w:hAnsi="Arial" w:cs="Arial"/>
          <w:b/>
          <w:bCs/>
        </w:rPr>
        <w:t>ost:</w:t>
      </w:r>
      <w:r w:rsidRPr="00B86120">
        <w:rPr>
          <w:rFonts w:ascii="Arial" w:hAnsi="Arial" w:cs="Arial"/>
        </w:rPr>
        <w:t xml:space="preserve"> </w:t>
      </w:r>
      <w:r>
        <w:rPr>
          <w:rFonts w:ascii="Arial" w:hAnsi="Arial" w:cs="Arial"/>
        </w:rPr>
        <w:tab/>
      </w:r>
      <w:r w:rsidR="006F579D">
        <w:rPr>
          <w:rFonts w:ascii="Arial" w:hAnsi="Arial" w:cs="Arial"/>
        </w:rPr>
        <w:t>To be an i</w:t>
      </w:r>
      <w:r w:rsidR="00CD1EBE" w:rsidRPr="00991431">
        <w:rPr>
          <w:rFonts w:ascii="Arial" w:hAnsi="Arial" w:cs="Arial"/>
        </w:rPr>
        <w:t xml:space="preserve">ndependent, non-voting adviser to the Management Panel </w:t>
      </w:r>
      <w:r w:rsidR="00FF75DA">
        <w:rPr>
          <w:rFonts w:ascii="Arial" w:hAnsi="Arial" w:cs="Arial"/>
        </w:rPr>
        <w:t>and</w:t>
      </w:r>
      <w:r w:rsidR="00CD1EBE" w:rsidRPr="00991431">
        <w:rPr>
          <w:rFonts w:ascii="Arial" w:hAnsi="Arial" w:cs="Arial"/>
        </w:rPr>
        <w:t xml:space="preserve"> Working Groups. The role will be appointed to advise the GMPF Management Panel on investments, governance and administration matters.</w:t>
      </w:r>
    </w:p>
    <w:p w14:paraId="262C4596" w14:textId="77777777" w:rsidR="00D12A4A" w:rsidRDefault="005A106F" w:rsidP="00252EA8">
      <w:pPr>
        <w:pStyle w:val="BodyTextIndent"/>
        <w:ind w:left="2127"/>
        <w:jc w:val="both"/>
        <w:rPr>
          <w:rFonts w:ascii="Arial" w:hAnsi="Arial" w:cs="Arial"/>
          <w:b w:val="0"/>
          <w:bCs w:val="0"/>
          <w:sz w:val="22"/>
          <w:szCs w:val="22"/>
        </w:rPr>
      </w:pPr>
      <w:r w:rsidRPr="00903E3F">
        <w:rPr>
          <w:rFonts w:ascii="Arial" w:hAnsi="Arial" w:cs="Arial"/>
          <w:b w:val="0"/>
          <w:bCs w:val="0"/>
          <w:sz w:val="22"/>
          <w:szCs w:val="22"/>
        </w:rPr>
        <w:t xml:space="preserve">The Independent Person will </w:t>
      </w:r>
      <w:r w:rsidR="00D12A4A" w:rsidRPr="00D12A4A">
        <w:rPr>
          <w:rFonts w:ascii="Arial" w:hAnsi="Arial" w:cs="Arial"/>
          <w:b w:val="0"/>
          <w:bCs w:val="0"/>
          <w:sz w:val="22"/>
          <w:szCs w:val="22"/>
        </w:rPr>
        <w:t>support and advise the Management Panel across all functions delegated to it by the administering authority, including investment strategy, funding, administration, governance, regulatory compliance, training and knowledge, employer engagement, and oversight of Northern LGPS as both a client and shareholder.</w:t>
      </w:r>
      <w:r w:rsidR="00D12A4A">
        <w:rPr>
          <w:rFonts w:ascii="Arial" w:hAnsi="Arial" w:cs="Arial"/>
          <w:b w:val="0"/>
          <w:bCs w:val="0"/>
          <w:sz w:val="22"/>
          <w:szCs w:val="22"/>
        </w:rPr>
        <w:t xml:space="preserve"> </w:t>
      </w:r>
    </w:p>
    <w:p w14:paraId="560C3737" w14:textId="77777777" w:rsidR="00D12A4A" w:rsidRDefault="00D12A4A" w:rsidP="00252EA8">
      <w:pPr>
        <w:pStyle w:val="BodyTextIndent"/>
        <w:ind w:left="2127"/>
        <w:jc w:val="both"/>
        <w:rPr>
          <w:rFonts w:ascii="Arial" w:hAnsi="Arial" w:cs="Arial"/>
          <w:b w:val="0"/>
          <w:bCs w:val="0"/>
          <w:sz w:val="22"/>
          <w:szCs w:val="22"/>
        </w:rPr>
      </w:pPr>
    </w:p>
    <w:p w14:paraId="2FE877AD" w14:textId="0B76579F" w:rsidR="005A106F" w:rsidRPr="00903E3F" w:rsidRDefault="00D12A4A" w:rsidP="00252EA8">
      <w:pPr>
        <w:pStyle w:val="BodyTextIndent"/>
        <w:ind w:left="2127"/>
        <w:jc w:val="both"/>
        <w:rPr>
          <w:rFonts w:ascii="Arial" w:hAnsi="Arial" w:cs="Arial"/>
          <w:b w:val="0"/>
          <w:bCs w:val="0"/>
          <w:sz w:val="22"/>
          <w:szCs w:val="22"/>
          <w:lang w:val="en-GB"/>
        </w:rPr>
      </w:pPr>
      <w:r>
        <w:rPr>
          <w:rFonts w:ascii="Arial" w:hAnsi="Arial" w:cs="Arial"/>
          <w:b w:val="0"/>
          <w:bCs w:val="0"/>
          <w:sz w:val="22"/>
          <w:szCs w:val="22"/>
        </w:rPr>
        <w:t xml:space="preserve">They will </w:t>
      </w:r>
      <w:r w:rsidR="005A106F" w:rsidRPr="00903E3F">
        <w:rPr>
          <w:rFonts w:ascii="Arial" w:hAnsi="Arial" w:cs="Arial"/>
          <w:b w:val="0"/>
          <w:bCs w:val="0"/>
          <w:sz w:val="22"/>
          <w:szCs w:val="22"/>
        </w:rPr>
        <w:t xml:space="preserve">provide objective, expert insight, drawing on their professional experience to offer an impartial perspective on the Fund’s activities. By offering constructive challenge, they will help to ensure that decisions are well-informed, evidence-based and aligned with the long-term interests of </w:t>
      </w:r>
      <w:r w:rsidR="00EC4DCF">
        <w:rPr>
          <w:rFonts w:ascii="Arial" w:hAnsi="Arial" w:cs="Arial"/>
          <w:b w:val="0"/>
          <w:bCs w:val="0"/>
          <w:sz w:val="22"/>
          <w:szCs w:val="22"/>
        </w:rPr>
        <w:t xml:space="preserve">GMPF’s </w:t>
      </w:r>
      <w:r w:rsidR="005A106F" w:rsidRPr="00903E3F">
        <w:rPr>
          <w:rFonts w:ascii="Arial" w:hAnsi="Arial" w:cs="Arial"/>
          <w:b w:val="0"/>
          <w:bCs w:val="0"/>
          <w:sz w:val="22"/>
          <w:szCs w:val="22"/>
        </w:rPr>
        <w:t>members, employers, and other relevant stakeholders.</w:t>
      </w:r>
      <w:r w:rsidR="005A106F" w:rsidRPr="00903E3F">
        <w:rPr>
          <w:rFonts w:ascii="Arial" w:hAnsi="Arial" w:cs="Arial"/>
          <w:b w:val="0"/>
          <w:bCs w:val="0"/>
          <w:sz w:val="22"/>
          <w:szCs w:val="22"/>
          <w:lang w:val="en-GB"/>
        </w:rPr>
        <w:t> </w:t>
      </w:r>
    </w:p>
    <w:p w14:paraId="73C445AD" w14:textId="77777777" w:rsidR="005A106F" w:rsidRPr="00903E3F" w:rsidRDefault="005A106F" w:rsidP="009926AD">
      <w:pPr>
        <w:pStyle w:val="BodyTextIndent"/>
        <w:ind w:left="2127"/>
        <w:jc w:val="both"/>
        <w:rPr>
          <w:rFonts w:ascii="Arial" w:hAnsi="Arial" w:cs="Arial"/>
          <w:b w:val="0"/>
          <w:sz w:val="22"/>
          <w:szCs w:val="22"/>
          <w:lang w:val="en-GB"/>
        </w:rPr>
      </w:pPr>
    </w:p>
    <w:p w14:paraId="1DE989DB" w14:textId="7A1F46B8" w:rsidR="00F91C85" w:rsidRPr="00F706D8" w:rsidRDefault="005A106F" w:rsidP="00772F3A">
      <w:pPr>
        <w:pStyle w:val="BodyTextIndent"/>
        <w:ind w:left="2127" w:hanging="2127"/>
        <w:rPr>
          <w:rFonts w:ascii="Arial" w:hAnsi="Arial" w:cs="Arial"/>
          <w:sz w:val="22"/>
          <w:szCs w:val="22"/>
        </w:rPr>
      </w:pPr>
      <w:r w:rsidRPr="00F706D8">
        <w:rPr>
          <w:rFonts w:ascii="Arial" w:hAnsi="Arial" w:cs="Arial"/>
          <w:sz w:val="22"/>
          <w:szCs w:val="22"/>
        </w:rPr>
        <w:t xml:space="preserve">Time </w:t>
      </w:r>
      <w:r w:rsidR="002D3D21" w:rsidRPr="00F706D8">
        <w:rPr>
          <w:rFonts w:ascii="Arial" w:hAnsi="Arial" w:cs="Arial"/>
          <w:sz w:val="22"/>
          <w:szCs w:val="22"/>
        </w:rPr>
        <w:t>c</w:t>
      </w:r>
      <w:r w:rsidRPr="00F706D8">
        <w:rPr>
          <w:rFonts w:ascii="Arial" w:hAnsi="Arial" w:cs="Arial"/>
          <w:sz w:val="22"/>
          <w:szCs w:val="22"/>
        </w:rPr>
        <w:t>ommitment</w:t>
      </w:r>
      <w:proofErr w:type="gramStart"/>
      <w:r w:rsidR="006A39B9" w:rsidRPr="00F706D8">
        <w:rPr>
          <w:rFonts w:ascii="Arial" w:hAnsi="Arial" w:cs="Arial"/>
          <w:sz w:val="22"/>
          <w:szCs w:val="22"/>
        </w:rPr>
        <w:t>:</w:t>
      </w:r>
      <w:r w:rsidR="006A39B9" w:rsidRPr="00F706D8">
        <w:rPr>
          <w:rFonts w:ascii="Arial" w:hAnsi="Arial" w:cs="Arial"/>
          <w:b w:val="0"/>
          <w:bCs w:val="0"/>
          <w:sz w:val="22"/>
          <w:szCs w:val="22"/>
        </w:rPr>
        <w:t xml:space="preserve"> </w:t>
      </w:r>
      <w:r w:rsidR="006A39B9">
        <w:rPr>
          <w:rFonts w:ascii="Arial" w:hAnsi="Arial" w:cs="Arial"/>
          <w:b w:val="0"/>
          <w:bCs w:val="0"/>
          <w:sz w:val="22"/>
          <w:szCs w:val="22"/>
        </w:rPr>
        <w:tab/>
      </w:r>
      <w:r w:rsidR="006A39B9" w:rsidRPr="00F706D8">
        <w:rPr>
          <w:rFonts w:ascii="Arial" w:hAnsi="Arial" w:cs="Arial"/>
          <w:b w:val="0"/>
          <w:bCs w:val="0"/>
          <w:sz w:val="22"/>
          <w:szCs w:val="22"/>
        </w:rPr>
        <w:t>Estimated</w:t>
      </w:r>
      <w:proofErr w:type="gramEnd"/>
      <w:r w:rsidR="00F91C85" w:rsidRPr="00F706D8">
        <w:rPr>
          <w:rFonts w:ascii="Arial" w:hAnsi="Arial" w:cs="Arial"/>
          <w:b w:val="0"/>
          <w:bCs w:val="0"/>
          <w:sz w:val="22"/>
          <w:szCs w:val="22"/>
        </w:rPr>
        <w:t xml:space="preserve"> 30 working days per year</w:t>
      </w:r>
    </w:p>
    <w:p w14:paraId="5A278952" w14:textId="77777777" w:rsidR="00F91C85" w:rsidRDefault="00F91C85" w:rsidP="00772F3A">
      <w:pPr>
        <w:pStyle w:val="BodyTextIndent"/>
        <w:ind w:left="2127" w:hanging="2127"/>
        <w:rPr>
          <w:rFonts w:ascii="Arial" w:hAnsi="Arial" w:cs="Arial"/>
          <w:sz w:val="22"/>
          <w:szCs w:val="22"/>
          <w:highlight w:val="yellow"/>
        </w:rPr>
      </w:pPr>
    </w:p>
    <w:p w14:paraId="43E94AEF" w14:textId="7E3E6484" w:rsidR="00FF67EA" w:rsidRPr="00F706D8" w:rsidRDefault="00F91C85" w:rsidP="00FF67EA">
      <w:pPr>
        <w:pStyle w:val="BodyTextIndent"/>
        <w:ind w:left="2127" w:hanging="2127"/>
        <w:rPr>
          <w:rFonts w:ascii="Arial" w:hAnsi="Arial" w:cs="Arial"/>
          <w:b w:val="0"/>
          <w:bCs w:val="0"/>
          <w:sz w:val="22"/>
          <w:szCs w:val="22"/>
          <w:lang w:val="en-GB"/>
        </w:rPr>
      </w:pPr>
      <w:r w:rsidRPr="00F706D8">
        <w:rPr>
          <w:rFonts w:ascii="Arial" w:hAnsi="Arial" w:cs="Arial"/>
          <w:sz w:val="22"/>
          <w:szCs w:val="22"/>
        </w:rPr>
        <w:t>T</w:t>
      </w:r>
      <w:r w:rsidR="00622D5E" w:rsidRPr="00F706D8">
        <w:rPr>
          <w:rFonts w:ascii="Arial" w:hAnsi="Arial" w:cs="Arial"/>
          <w:sz w:val="22"/>
          <w:szCs w:val="22"/>
        </w:rPr>
        <w:t>erm</w:t>
      </w:r>
      <w:r w:rsidR="005C5042" w:rsidRPr="00F706D8">
        <w:rPr>
          <w:rFonts w:ascii="Arial" w:hAnsi="Arial" w:cs="Arial"/>
          <w:sz w:val="22"/>
          <w:szCs w:val="22"/>
        </w:rPr>
        <w:t xml:space="preserve"> of office</w:t>
      </w:r>
      <w:r w:rsidR="00F07524" w:rsidRPr="00F706D8">
        <w:rPr>
          <w:rFonts w:ascii="Arial" w:hAnsi="Arial" w:cs="Arial"/>
          <w:sz w:val="22"/>
          <w:szCs w:val="22"/>
        </w:rPr>
        <w:t>:</w:t>
      </w:r>
      <w:r w:rsidR="005A157C" w:rsidRPr="00F706D8">
        <w:rPr>
          <w:rFonts w:ascii="Arial" w:hAnsi="Arial" w:cs="Arial"/>
          <w:sz w:val="22"/>
          <w:szCs w:val="22"/>
        </w:rPr>
        <w:tab/>
      </w:r>
      <w:r w:rsidR="00FF67EA" w:rsidRPr="00F706D8">
        <w:rPr>
          <w:rFonts w:ascii="Arial" w:hAnsi="Arial" w:cs="Arial"/>
          <w:b w:val="0"/>
          <w:bCs w:val="0"/>
          <w:sz w:val="22"/>
          <w:szCs w:val="22"/>
          <w:lang w:val="en-GB"/>
        </w:rPr>
        <w:t>Initial appointment for a four-year term, with the possibility of serving two terms in total, subject to performance review</w:t>
      </w:r>
      <w:r w:rsidR="00C2580E" w:rsidRPr="00F706D8">
        <w:rPr>
          <w:rFonts w:ascii="Arial" w:hAnsi="Arial" w:cs="Arial"/>
          <w:b w:val="0"/>
          <w:bCs w:val="0"/>
          <w:sz w:val="22"/>
          <w:szCs w:val="22"/>
          <w:lang w:val="en-GB"/>
        </w:rPr>
        <w:t xml:space="preserve"> and at the discretion of the Chair</w:t>
      </w:r>
      <w:r w:rsidR="00B032AE">
        <w:rPr>
          <w:rFonts w:ascii="Arial" w:hAnsi="Arial" w:cs="Arial"/>
          <w:b w:val="0"/>
          <w:bCs w:val="0"/>
          <w:sz w:val="22"/>
          <w:szCs w:val="22"/>
          <w:lang w:val="en-GB"/>
        </w:rPr>
        <w:t>.</w:t>
      </w:r>
    </w:p>
    <w:p w14:paraId="0F3A7BE0" w14:textId="67EC82B2" w:rsidR="00BE5CD7" w:rsidRDefault="00BE5CD7" w:rsidP="00772F3A">
      <w:pPr>
        <w:pStyle w:val="BodyTextIndent"/>
        <w:ind w:left="2127" w:hanging="2127"/>
        <w:rPr>
          <w:rFonts w:ascii="Arial" w:hAnsi="Arial" w:cs="Arial"/>
          <w:sz w:val="22"/>
          <w:szCs w:val="22"/>
        </w:rPr>
      </w:pPr>
    </w:p>
    <w:p w14:paraId="400D0106" w14:textId="77777777" w:rsidR="00BE5CD7" w:rsidRDefault="00BE5CD7" w:rsidP="005A157C">
      <w:pPr>
        <w:pStyle w:val="BodyTextIndent"/>
        <w:ind w:left="0"/>
        <w:rPr>
          <w:rFonts w:ascii="Arial" w:hAnsi="Arial" w:cs="Arial"/>
          <w:sz w:val="22"/>
          <w:szCs w:val="22"/>
        </w:rPr>
      </w:pPr>
    </w:p>
    <w:p w14:paraId="27663F45" w14:textId="5DF0020B" w:rsidR="00F91C85" w:rsidRPr="006E0152" w:rsidRDefault="00F91C85" w:rsidP="00F91C85">
      <w:pPr>
        <w:pStyle w:val="Heading1Custom"/>
        <w:jc w:val="both"/>
        <w:rPr>
          <w:rFonts w:ascii="Arial" w:hAnsi="Arial" w:cs="Arial"/>
          <w:color w:val="auto"/>
          <w:sz w:val="22"/>
        </w:rPr>
      </w:pPr>
      <w:r w:rsidRPr="006E0152">
        <w:rPr>
          <w:rFonts w:ascii="Arial" w:hAnsi="Arial" w:cs="Arial"/>
          <w:color w:val="auto"/>
          <w:sz w:val="22"/>
        </w:rPr>
        <w:t xml:space="preserve">Independence </w:t>
      </w:r>
      <w:r>
        <w:rPr>
          <w:rFonts w:ascii="Arial" w:hAnsi="Arial" w:cs="Arial"/>
          <w:color w:val="auto"/>
          <w:sz w:val="22"/>
        </w:rPr>
        <w:t>and conflicts of interest</w:t>
      </w:r>
    </w:p>
    <w:p w14:paraId="1895FC75" w14:textId="46CF84E7" w:rsidR="00F91C85" w:rsidRPr="006E0152" w:rsidRDefault="00F91C85" w:rsidP="00D605DB">
      <w:pPr>
        <w:spacing w:line="240" w:lineRule="auto"/>
        <w:jc w:val="both"/>
        <w:rPr>
          <w:rFonts w:ascii="Arial" w:hAnsi="Arial" w:cs="Arial"/>
        </w:rPr>
      </w:pPr>
      <w:r w:rsidRPr="006E0152">
        <w:rPr>
          <w:rFonts w:ascii="Arial" w:hAnsi="Arial" w:cs="Arial"/>
        </w:rPr>
        <w:t>Candidates must be able to demonstrate independence from Tameside MBC and GMPF</w:t>
      </w:r>
      <w:r w:rsidR="00D21A8F">
        <w:rPr>
          <w:rFonts w:ascii="Arial" w:hAnsi="Arial" w:cs="Arial"/>
        </w:rPr>
        <w:t>,</w:t>
      </w:r>
      <w:r w:rsidRPr="006E0152">
        <w:rPr>
          <w:rFonts w:ascii="Arial" w:hAnsi="Arial" w:cs="Arial"/>
        </w:rPr>
        <w:t xml:space="preserve"> ensuring they comply with all requirements on conflicts of interest including GMPF’s </w:t>
      </w:r>
      <w:hyperlink r:id="rId10" w:history="1">
        <w:r w:rsidRPr="006E0152">
          <w:rPr>
            <w:rStyle w:val="Hyperlink"/>
            <w:rFonts w:ascii="Arial" w:hAnsi="Arial" w:cs="Arial"/>
          </w:rPr>
          <w:t>Conflicts of Interest Policy</w:t>
        </w:r>
      </w:hyperlink>
      <w:r w:rsidRPr="006E0152">
        <w:rPr>
          <w:rFonts w:ascii="Arial" w:hAnsi="Arial" w:cs="Arial"/>
        </w:rPr>
        <w:t>.</w:t>
      </w:r>
    </w:p>
    <w:p w14:paraId="3B0636AC" w14:textId="77777777" w:rsidR="007F6A2A" w:rsidRDefault="0079248A" w:rsidP="008D74E6">
      <w:pPr>
        <w:spacing w:line="240" w:lineRule="auto"/>
        <w:jc w:val="both"/>
        <w:rPr>
          <w:rFonts w:ascii="Segoe UI" w:eastAsia="Times New Roman" w:hAnsi="Segoe UI" w:cs="Segoe UI"/>
          <w:sz w:val="21"/>
          <w:szCs w:val="21"/>
          <w:lang w:eastAsia="en-GB"/>
        </w:rPr>
      </w:pPr>
      <w:r w:rsidRPr="0079248A">
        <w:rPr>
          <w:rFonts w:ascii="Arial" w:hAnsi="Arial" w:cs="Arial"/>
        </w:rPr>
        <w:t>Applicants must not be employed by, contracted to, or have a material financial interest in any organisation providing paid services to GMPF in relation to pensions, actuarial, investment, governance, legal, audit, administration or related professional services.</w:t>
      </w:r>
      <w:r w:rsidR="008D74E6" w:rsidRPr="008D74E6">
        <w:rPr>
          <w:rFonts w:ascii="Segoe UI" w:eastAsia="Times New Roman" w:hAnsi="Segoe UI" w:cs="Segoe UI"/>
          <w:sz w:val="21"/>
          <w:szCs w:val="21"/>
          <w:lang w:eastAsia="en-GB"/>
        </w:rPr>
        <w:t xml:space="preserve"> </w:t>
      </w:r>
    </w:p>
    <w:p w14:paraId="691E5025" w14:textId="1BCC1DDC" w:rsidR="00DC39E8" w:rsidRDefault="00332591" w:rsidP="00DC39E8">
      <w:pPr>
        <w:pStyle w:val="BodyTextIndent"/>
        <w:tabs>
          <w:tab w:val="num" w:pos="720"/>
        </w:tabs>
        <w:spacing w:before="120" w:after="120"/>
        <w:ind w:left="0"/>
        <w:jc w:val="both"/>
        <w:rPr>
          <w:rFonts w:ascii="Arial" w:eastAsiaTheme="minorHAnsi" w:hAnsi="Arial" w:cs="Arial"/>
          <w:b w:val="0"/>
          <w:bCs w:val="0"/>
          <w:sz w:val="22"/>
          <w:szCs w:val="22"/>
          <w:lang w:val="en-GB"/>
        </w:rPr>
      </w:pPr>
      <w:r w:rsidRPr="00332591">
        <w:rPr>
          <w:rFonts w:ascii="Arial" w:eastAsiaTheme="minorHAnsi" w:hAnsi="Arial" w:cs="Arial"/>
          <w:b w:val="0"/>
          <w:bCs w:val="0"/>
          <w:sz w:val="22"/>
          <w:szCs w:val="22"/>
          <w:lang w:val="en-GB"/>
        </w:rPr>
        <w:t>Applicants must disclose any current appointments, advisory roles, consultancy engagements or other interests, and any appointments or engagements held within the preceding two valuation cycles, that could reasonably be perceived as affecting their independence.</w:t>
      </w:r>
    </w:p>
    <w:p w14:paraId="2D6D921F" w14:textId="77777777" w:rsidR="00332591" w:rsidRDefault="00332591" w:rsidP="00DC39E8">
      <w:pPr>
        <w:pStyle w:val="BodyTextIndent"/>
        <w:tabs>
          <w:tab w:val="num" w:pos="720"/>
        </w:tabs>
        <w:spacing w:before="120" w:after="120"/>
        <w:ind w:left="0"/>
        <w:jc w:val="both"/>
        <w:rPr>
          <w:rFonts w:ascii="Arial" w:hAnsi="Arial" w:cs="Arial"/>
          <w:b w:val="0"/>
          <w:bCs w:val="0"/>
          <w:sz w:val="22"/>
          <w:szCs w:val="22"/>
          <w:lang w:val="en-GB"/>
        </w:rPr>
      </w:pPr>
    </w:p>
    <w:p w14:paraId="495E51C3" w14:textId="6236622F" w:rsidR="00DC39E8" w:rsidRPr="00D605DB" w:rsidRDefault="00DC39E8" w:rsidP="00D605DB">
      <w:pPr>
        <w:pStyle w:val="Heading1Custom"/>
        <w:jc w:val="both"/>
        <w:rPr>
          <w:rFonts w:ascii="Arial" w:hAnsi="Arial" w:cs="Arial"/>
          <w:color w:val="auto"/>
          <w:sz w:val="22"/>
        </w:rPr>
      </w:pPr>
      <w:r w:rsidRPr="00D605DB">
        <w:rPr>
          <w:rFonts w:ascii="Arial" w:hAnsi="Arial" w:cs="Arial"/>
          <w:color w:val="auto"/>
          <w:sz w:val="22"/>
        </w:rPr>
        <w:t>Key exp</w:t>
      </w:r>
      <w:r w:rsidR="00D605DB" w:rsidRPr="00D605DB">
        <w:rPr>
          <w:rFonts w:ascii="Arial" w:hAnsi="Arial" w:cs="Arial"/>
          <w:color w:val="auto"/>
          <w:sz w:val="22"/>
        </w:rPr>
        <w:t>ectations of the role</w:t>
      </w:r>
    </w:p>
    <w:p w14:paraId="4EACE58C" w14:textId="4AF58E3B" w:rsidR="00DC39E8" w:rsidRDefault="00DC39E8" w:rsidP="00DC39E8">
      <w:pPr>
        <w:pStyle w:val="BodyTextIndent"/>
        <w:tabs>
          <w:tab w:val="num" w:pos="720"/>
        </w:tabs>
        <w:spacing w:before="120" w:after="120"/>
        <w:ind w:left="0"/>
        <w:jc w:val="both"/>
        <w:rPr>
          <w:rFonts w:ascii="Arial" w:hAnsi="Arial" w:cs="Arial"/>
          <w:b w:val="0"/>
          <w:bCs w:val="0"/>
          <w:sz w:val="22"/>
          <w:szCs w:val="22"/>
          <w:lang w:val="en-GB"/>
        </w:rPr>
      </w:pPr>
      <w:r>
        <w:rPr>
          <w:rFonts w:ascii="Arial" w:hAnsi="Arial" w:cs="Arial"/>
          <w:b w:val="0"/>
          <w:bCs w:val="0"/>
          <w:sz w:val="22"/>
          <w:szCs w:val="22"/>
          <w:lang w:val="en-GB"/>
        </w:rPr>
        <w:t>In summary, the independent person will:</w:t>
      </w:r>
    </w:p>
    <w:p w14:paraId="59EF0EEA" w14:textId="77777777" w:rsidR="00DC39E8" w:rsidRPr="004C1EA8" w:rsidRDefault="00DC39E8" w:rsidP="00D605DB">
      <w:pPr>
        <w:pStyle w:val="ListParagraph"/>
        <w:numPr>
          <w:ilvl w:val="0"/>
          <w:numId w:val="8"/>
        </w:numPr>
        <w:spacing w:before="60" w:after="0" w:line="300" w:lineRule="atLeast"/>
        <w:ind w:left="714" w:hanging="357"/>
        <w:contextualSpacing w:val="0"/>
        <w:rPr>
          <w:rFonts w:ascii="Arial" w:eastAsia="Times New Roman" w:hAnsi="Arial" w:cs="Arial"/>
        </w:rPr>
      </w:pPr>
      <w:r w:rsidRPr="004C1EA8">
        <w:rPr>
          <w:rFonts w:ascii="Arial" w:eastAsia="Times New Roman" w:hAnsi="Arial" w:cs="Arial"/>
        </w:rPr>
        <w:t xml:space="preserve">provide advice during meetings </w:t>
      </w:r>
    </w:p>
    <w:p w14:paraId="431C05CB" w14:textId="77777777" w:rsidR="00DC39E8" w:rsidRPr="004C1EA8" w:rsidRDefault="00DC39E8" w:rsidP="00D605DB">
      <w:pPr>
        <w:pStyle w:val="ListParagraph"/>
        <w:numPr>
          <w:ilvl w:val="0"/>
          <w:numId w:val="8"/>
        </w:numPr>
        <w:spacing w:before="60" w:after="0" w:line="300" w:lineRule="atLeast"/>
        <w:ind w:left="714" w:hanging="357"/>
        <w:contextualSpacing w:val="0"/>
        <w:rPr>
          <w:rFonts w:ascii="Arial" w:eastAsia="Times New Roman" w:hAnsi="Arial" w:cs="Arial"/>
        </w:rPr>
      </w:pPr>
      <w:r w:rsidRPr="004C1EA8">
        <w:rPr>
          <w:rFonts w:ascii="Arial" w:eastAsia="Times New Roman" w:hAnsi="Arial" w:cs="Arial"/>
        </w:rPr>
        <w:lastRenderedPageBreak/>
        <w:t xml:space="preserve">provide comments on key strategies when requested </w:t>
      </w:r>
    </w:p>
    <w:p w14:paraId="25170DF8" w14:textId="77777777" w:rsidR="00DC39E8" w:rsidRPr="004C1EA8" w:rsidRDefault="00DC39E8" w:rsidP="00D605DB">
      <w:pPr>
        <w:pStyle w:val="ListParagraph"/>
        <w:numPr>
          <w:ilvl w:val="0"/>
          <w:numId w:val="8"/>
        </w:numPr>
        <w:spacing w:before="60" w:after="0" w:line="300" w:lineRule="atLeast"/>
        <w:ind w:left="714" w:hanging="357"/>
        <w:contextualSpacing w:val="0"/>
        <w:rPr>
          <w:rFonts w:ascii="Arial" w:eastAsia="Times New Roman" w:hAnsi="Arial" w:cs="Arial"/>
        </w:rPr>
      </w:pPr>
      <w:r w:rsidRPr="004C1EA8">
        <w:rPr>
          <w:rFonts w:ascii="Arial" w:eastAsia="Times New Roman" w:hAnsi="Arial" w:cs="Arial"/>
        </w:rPr>
        <w:t xml:space="preserve">contribute to annual governance reviews </w:t>
      </w:r>
    </w:p>
    <w:p w14:paraId="007FB90A" w14:textId="77777777" w:rsidR="00DC39E8" w:rsidRPr="004C1EA8" w:rsidRDefault="00DC39E8" w:rsidP="00D605DB">
      <w:pPr>
        <w:pStyle w:val="ListParagraph"/>
        <w:numPr>
          <w:ilvl w:val="0"/>
          <w:numId w:val="8"/>
        </w:numPr>
        <w:spacing w:before="60" w:after="0" w:line="300" w:lineRule="atLeast"/>
        <w:ind w:left="714" w:hanging="357"/>
        <w:contextualSpacing w:val="0"/>
        <w:rPr>
          <w:rFonts w:ascii="Arial" w:eastAsia="Times New Roman" w:hAnsi="Arial" w:cs="Arial"/>
        </w:rPr>
      </w:pPr>
      <w:r w:rsidRPr="004C1EA8">
        <w:rPr>
          <w:rFonts w:ascii="Arial" w:eastAsia="Times New Roman" w:hAnsi="Arial" w:cs="Arial"/>
        </w:rPr>
        <w:t>support committee effectiveness and member development.</w:t>
      </w:r>
    </w:p>
    <w:p w14:paraId="6D46A61A" w14:textId="77777777" w:rsidR="006E633B" w:rsidRDefault="006E633B" w:rsidP="00361F66">
      <w:pPr>
        <w:pStyle w:val="BodyTextIndent"/>
        <w:ind w:left="0"/>
        <w:jc w:val="both"/>
        <w:rPr>
          <w:rFonts w:ascii="Arial" w:hAnsi="Arial" w:cs="Arial"/>
          <w:sz w:val="22"/>
          <w:szCs w:val="22"/>
        </w:rPr>
      </w:pPr>
    </w:p>
    <w:p w14:paraId="0FAF12F6" w14:textId="77777777" w:rsidR="007A223A" w:rsidRDefault="007A223A" w:rsidP="003A12A2">
      <w:pPr>
        <w:pStyle w:val="BodyTextIndent"/>
        <w:ind w:left="0"/>
        <w:jc w:val="both"/>
        <w:rPr>
          <w:rFonts w:ascii="Arial" w:hAnsi="Arial" w:cs="Arial"/>
          <w:sz w:val="22"/>
          <w:szCs w:val="22"/>
        </w:rPr>
      </w:pPr>
    </w:p>
    <w:p w14:paraId="57D4908D" w14:textId="77777777" w:rsidR="007A223A" w:rsidRDefault="007A223A" w:rsidP="003A12A2">
      <w:pPr>
        <w:pStyle w:val="BodyTextIndent"/>
        <w:ind w:left="0"/>
        <w:jc w:val="both"/>
        <w:rPr>
          <w:rFonts w:ascii="Arial" w:hAnsi="Arial" w:cs="Arial"/>
          <w:sz w:val="22"/>
          <w:szCs w:val="22"/>
        </w:rPr>
      </w:pPr>
    </w:p>
    <w:p w14:paraId="6D46A61B" w14:textId="4A772508" w:rsidR="00B86120" w:rsidRPr="00B86120" w:rsidRDefault="006E633B" w:rsidP="003A12A2">
      <w:pPr>
        <w:pStyle w:val="BodyTextIndent"/>
        <w:ind w:left="0"/>
        <w:jc w:val="both"/>
        <w:rPr>
          <w:rFonts w:ascii="Arial" w:hAnsi="Arial" w:cs="Arial"/>
          <w:sz w:val="22"/>
          <w:szCs w:val="22"/>
        </w:rPr>
      </w:pPr>
      <w:r>
        <w:rPr>
          <w:rFonts w:ascii="Arial" w:hAnsi="Arial" w:cs="Arial"/>
          <w:sz w:val="22"/>
          <w:szCs w:val="22"/>
        </w:rPr>
        <w:t xml:space="preserve">Main </w:t>
      </w:r>
      <w:r w:rsidR="00B032AE">
        <w:rPr>
          <w:rFonts w:ascii="Arial" w:hAnsi="Arial" w:cs="Arial"/>
          <w:sz w:val="22"/>
          <w:szCs w:val="22"/>
        </w:rPr>
        <w:t>d</w:t>
      </w:r>
      <w:r>
        <w:rPr>
          <w:rFonts w:ascii="Arial" w:hAnsi="Arial" w:cs="Arial"/>
          <w:sz w:val="22"/>
          <w:szCs w:val="22"/>
        </w:rPr>
        <w:t xml:space="preserve">uties &amp; </w:t>
      </w:r>
      <w:r w:rsidR="00B032AE">
        <w:rPr>
          <w:rFonts w:ascii="Arial" w:hAnsi="Arial" w:cs="Arial"/>
          <w:sz w:val="22"/>
          <w:szCs w:val="22"/>
        </w:rPr>
        <w:t>k</w:t>
      </w:r>
      <w:r>
        <w:rPr>
          <w:rFonts w:ascii="Arial" w:hAnsi="Arial" w:cs="Arial"/>
          <w:sz w:val="22"/>
          <w:szCs w:val="22"/>
        </w:rPr>
        <w:t xml:space="preserve">ey </w:t>
      </w:r>
      <w:r w:rsidR="00B032AE">
        <w:rPr>
          <w:rFonts w:ascii="Arial" w:hAnsi="Arial" w:cs="Arial"/>
          <w:sz w:val="22"/>
          <w:szCs w:val="22"/>
        </w:rPr>
        <w:t>r</w:t>
      </w:r>
      <w:r>
        <w:rPr>
          <w:rFonts w:ascii="Arial" w:hAnsi="Arial" w:cs="Arial"/>
          <w:sz w:val="22"/>
          <w:szCs w:val="22"/>
        </w:rPr>
        <w:t>esponsibilities</w:t>
      </w:r>
      <w:r w:rsidR="00B86120" w:rsidRPr="00B86120">
        <w:rPr>
          <w:rFonts w:ascii="Arial" w:hAnsi="Arial" w:cs="Arial"/>
          <w:sz w:val="22"/>
          <w:szCs w:val="22"/>
        </w:rPr>
        <w:tab/>
      </w:r>
    </w:p>
    <w:p w14:paraId="6D46A61C" w14:textId="77777777" w:rsidR="00B86120" w:rsidRDefault="00B86120" w:rsidP="00361F66">
      <w:pPr>
        <w:pStyle w:val="BodyTextIndent"/>
        <w:ind w:left="2340" w:hanging="2340"/>
        <w:jc w:val="both"/>
        <w:rPr>
          <w:rFonts w:ascii="Arial" w:hAnsi="Arial" w:cs="Arial"/>
          <w:b w:val="0"/>
          <w:sz w:val="22"/>
          <w:szCs w:val="22"/>
        </w:rPr>
      </w:pPr>
    </w:p>
    <w:p w14:paraId="2ED47197" w14:textId="22E2918F" w:rsidR="00DA5DAD" w:rsidRPr="00DA5DAD" w:rsidRDefault="00F92F48" w:rsidP="009B7C85">
      <w:pPr>
        <w:pStyle w:val="BodyTextIndent"/>
        <w:numPr>
          <w:ilvl w:val="0"/>
          <w:numId w:val="24"/>
        </w:numPr>
        <w:tabs>
          <w:tab w:val="clear" w:pos="1080"/>
          <w:tab w:val="num" w:pos="360"/>
        </w:tabs>
        <w:ind w:left="360"/>
        <w:jc w:val="both"/>
        <w:rPr>
          <w:rFonts w:ascii="Arial" w:hAnsi="Arial" w:cs="Arial"/>
          <w:b w:val="0"/>
          <w:bCs w:val="0"/>
          <w:sz w:val="22"/>
          <w:szCs w:val="22"/>
          <w:lang w:val="en-GB"/>
        </w:rPr>
      </w:pPr>
      <w:r>
        <w:rPr>
          <w:rFonts w:ascii="Arial" w:hAnsi="Arial" w:cs="Arial"/>
          <w:b w:val="0"/>
          <w:bCs w:val="0"/>
          <w:sz w:val="22"/>
          <w:szCs w:val="22"/>
          <w:lang w:val="en-GB"/>
        </w:rPr>
        <w:t>Prepare for and a</w:t>
      </w:r>
      <w:r w:rsidR="00DA5DAD" w:rsidRPr="00DA5DAD">
        <w:rPr>
          <w:rFonts w:ascii="Arial" w:hAnsi="Arial" w:cs="Arial"/>
          <w:b w:val="0"/>
          <w:bCs w:val="0"/>
          <w:sz w:val="22"/>
          <w:szCs w:val="22"/>
          <w:lang w:val="en-GB"/>
        </w:rPr>
        <w:t>ttend meetings of the GMPF Management Panel in a non-voting capacity, contributing independent insight, constructive challenge, and informed commentary to support effective decision-making.</w:t>
      </w:r>
    </w:p>
    <w:p w14:paraId="61A18304" w14:textId="77777777" w:rsidR="00F6418B" w:rsidRDefault="00F6418B" w:rsidP="00F6418B">
      <w:pPr>
        <w:pStyle w:val="BodyTextIndent"/>
        <w:tabs>
          <w:tab w:val="num" w:pos="360"/>
        </w:tabs>
        <w:jc w:val="both"/>
        <w:rPr>
          <w:rFonts w:ascii="Arial" w:hAnsi="Arial" w:cs="Arial"/>
          <w:b w:val="0"/>
          <w:bCs w:val="0"/>
          <w:sz w:val="22"/>
          <w:szCs w:val="22"/>
          <w:lang w:val="en-GB"/>
        </w:rPr>
      </w:pPr>
    </w:p>
    <w:p w14:paraId="73688020" w14:textId="1CACDE2F" w:rsidR="00F6418B" w:rsidRPr="00F6418B" w:rsidRDefault="00F6418B" w:rsidP="00F6418B">
      <w:pPr>
        <w:pStyle w:val="BodyTextIndent"/>
        <w:numPr>
          <w:ilvl w:val="0"/>
          <w:numId w:val="24"/>
        </w:numPr>
        <w:tabs>
          <w:tab w:val="clear" w:pos="1080"/>
          <w:tab w:val="num" w:pos="360"/>
        </w:tabs>
        <w:ind w:left="360"/>
        <w:jc w:val="both"/>
        <w:rPr>
          <w:rFonts w:ascii="Arial" w:hAnsi="Arial" w:cs="Arial"/>
          <w:b w:val="0"/>
          <w:bCs w:val="0"/>
          <w:sz w:val="22"/>
          <w:szCs w:val="22"/>
          <w:lang w:val="en-GB"/>
        </w:rPr>
      </w:pPr>
      <w:r w:rsidRPr="00F6418B">
        <w:rPr>
          <w:rFonts w:ascii="Arial" w:hAnsi="Arial" w:cs="Arial"/>
          <w:b w:val="0"/>
          <w:bCs w:val="0"/>
          <w:sz w:val="22"/>
          <w:szCs w:val="22"/>
          <w:lang w:val="en-GB"/>
        </w:rPr>
        <w:t>Provide an objective assessment of reports, recommendations and advice presented by the Fund’s officers, professional advisers, actuary, investment managers, and its Pool company (Northern LGPS).</w:t>
      </w:r>
    </w:p>
    <w:p w14:paraId="217DFF07" w14:textId="77777777" w:rsidR="00361F66" w:rsidRPr="00DA5DAD" w:rsidRDefault="00361F66" w:rsidP="00F6418B">
      <w:pPr>
        <w:pStyle w:val="BodyTextIndent"/>
        <w:ind w:left="0"/>
        <w:jc w:val="both"/>
        <w:rPr>
          <w:rFonts w:ascii="Arial" w:hAnsi="Arial" w:cs="Arial"/>
          <w:b w:val="0"/>
          <w:bCs w:val="0"/>
          <w:sz w:val="22"/>
          <w:szCs w:val="22"/>
          <w:lang w:val="en-GB"/>
        </w:rPr>
      </w:pPr>
    </w:p>
    <w:p w14:paraId="5041FF66" w14:textId="43046A41" w:rsidR="001E5FAA" w:rsidRDefault="00DA5DAD" w:rsidP="00F6418B">
      <w:pPr>
        <w:pStyle w:val="BodyTextIndent"/>
        <w:numPr>
          <w:ilvl w:val="0"/>
          <w:numId w:val="15"/>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 xml:space="preserve">Provide independent scrutiny and challenge </w:t>
      </w:r>
      <w:r w:rsidR="001E5FAA" w:rsidRPr="001E5FAA">
        <w:rPr>
          <w:rFonts w:ascii="Arial" w:hAnsi="Arial" w:cs="Arial"/>
          <w:b w:val="0"/>
          <w:bCs w:val="0"/>
          <w:sz w:val="22"/>
          <w:szCs w:val="22"/>
          <w:lang w:val="en-GB"/>
        </w:rPr>
        <w:t>regarding GMPF's role as shareholder and client of Northern LGPS and the effectiveness of pool implementation arrangements.</w:t>
      </w:r>
    </w:p>
    <w:p w14:paraId="70E8CAA5" w14:textId="77777777" w:rsidR="005A405F" w:rsidRDefault="005A405F" w:rsidP="005A405F">
      <w:pPr>
        <w:pStyle w:val="BodyTextIndent"/>
        <w:tabs>
          <w:tab w:val="num" w:pos="360"/>
        </w:tabs>
        <w:ind w:left="0"/>
        <w:jc w:val="both"/>
        <w:rPr>
          <w:rFonts w:ascii="Arial" w:hAnsi="Arial" w:cs="Arial"/>
          <w:b w:val="0"/>
          <w:bCs w:val="0"/>
          <w:sz w:val="22"/>
          <w:szCs w:val="22"/>
          <w:lang w:val="en-GB"/>
        </w:rPr>
      </w:pPr>
    </w:p>
    <w:p w14:paraId="09549C63" w14:textId="31EC0959" w:rsidR="00DA5DAD" w:rsidRPr="00DA5DAD" w:rsidRDefault="00DA5DAD" w:rsidP="009B7C85">
      <w:pPr>
        <w:pStyle w:val="BodyTextIndent"/>
        <w:numPr>
          <w:ilvl w:val="0"/>
          <w:numId w:val="30"/>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Maintain a constructive and professional working relationship with the LGPS Senior Officer and the Chair of the Management Panel.</w:t>
      </w:r>
    </w:p>
    <w:p w14:paraId="1B86CBF4" w14:textId="77777777" w:rsidR="00361F66" w:rsidRPr="00DA5DAD" w:rsidRDefault="00361F66" w:rsidP="009B7C85">
      <w:pPr>
        <w:pStyle w:val="BodyTextIndent"/>
        <w:jc w:val="both"/>
        <w:rPr>
          <w:rFonts w:ascii="Arial" w:hAnsi="Arial" w:cs="Arial"/>
          <w:b w:val="0"/>
          <w:bCs w:val="0"/>
          <w:sz w:val="22"/>
          <w:szCs w:val="22"/>
          <w:lang w:val="en-GB"/>
        </w:rPr>
      </w:pPr>
    </w:p>
    <w:p w14:paraId="434A1754" w14:textId="77777777" w:rsidR="00FA6AE0" w:rsidRDefault="00FA6AE0" w:rsidP="00FA6AE0">
      <w:pPr>
        <w:pStyle w:val="BodyTextIndent"/>
        <w:numPr>
          <w:ilvl w:val="0"/>
          <w:numId w:val="5"/>
        </w:numPr>
        <w:jc w:val="both"/>
        <w:rPr>
          <w:rFonts w:ascii="Arial" w:hAnsi="Arial" w:cs="Arial"/>
          <w:b w:val="0"/>
          <w:bCs w:val="0"/>
          <w:sz w:val="22"/>
          <w:szCs w:val="22"/>
          <w:lang w:val="en-GB"/>
        </w:rPr>
      </w:pPr>
      <w:r w:rsidRPr="005A405F">
        <w:rPr>
          <w:rFonts w:ascii="Arial" w:hAnsi="Arial" w:cs="Arial"/>
          <w:b w:val="0"/>
          <w:bCs w:val="0"/>
          <w:sz w:val="22"/>
          <w:szCs w:val="22"/>
          <w:lang w:val="en-GB"/>
        </w:rPr>
        <w:t>Provide advice and professional support to the Senior LGPS Officer on matters relating to governance, investment, administration and strategic development where requested.</w:t>
      </w:r>
    </w:p>
    <w:p w14:paraId="0AB4840E" w14:textId="77777777" w:rsidR="00FA6AE0" w:rsidRPr="005A405F" w:rsidRDefault="00FA6AE0" w:rsidP="00FA6AE0">
      <w:pPr>
        <w:pStyle w:val="BodyTextIndent"/>
        <w:jc w:val="both"/>
        <w:rPr>
          <w:rFonts w:ascii="Arial" w:hAnsi="Arial" w:cs="Arial"/>
          <w:b w:val="0"/>
          <w:bCs w:val="0"/>
          <w:sz w:val="22"/>
          <w:szCs w:val="22"/>
          <w:lang w:val="en-GB"/>
        </w:rPr>
      </w:pPr>
    </w:p>
    <w:p w14:paraId="0E003478" w14:textId="23F9C132" w:rsidR="00DA5DAD" w:rsidRPr="00F837BC" w:rsidRDefault="00DA5DAD" w:rsidP="00F837BC">
      <w:pPr>
        <w:pStyle w:val="BodyTextIndent"/>
        <w:numPr>
          <w:ilvl w:val="0"/>
          <w:numId w:val="5"/>
        </w:numPr>
        <w:jc w:val="both"/>
        <w:rPr>
          <w:rFonts w:ascii="Arial" w:hAnsi="Arial" w:cs="Arial"/>
        </w:rPr>
      </w:pPr>
      <w:r w:rsidRPr="00DA5DAD">
        <w:rPr>
          <w:rFonts w:ascii="Arial" w:hAnsi="Arial" w:cs="Arial"/>
          <w:b w:val="0"/>
          <w:bCs w:val="0"/>
          <w:sz w:val="22"/>
          <w:szCs w:val="22"/>
          <w:lang w:val="en-GB"/>
        </w:rPr>
        <w:t xml:space="preserve">Be able to </w:t>
      </w:r>
      <w:r w:rsidR="00F837BC" w:rsidRPr="00F837BC">
        <w:rPr>
          <w:rFonts w:ascii="Arial" w:hAnsi="Arial" w:cs="Arial"/>
          <w:b w:val="0"/>
          <w:bCs w:val="0"/>
          <w:sz w:val="22"/>
          <w:szCs w:val="22"/>
          <w:lang w:val="en-GB"/>
        </w:rPr>
        <w:t>operate effectively within a politically led environment whilst maintaining independence and neutrality</w:t>
      </w:r>
      <w:r w:rsidR="00F837BC">
        <w:rPr>
          <w:rFonts w:ascii="Arial" w:hAnsi="Arial" w:cs="Arial"/>
        </w:rPr>
        <w:t>.</w:t>
      </w:r>
    </w:p>
    <w:p w14:paraId="63CE9008" w14:textId="77777777" w:rsidR="00361F66" w:rsidRPr="00DA5DAD" w:rsidRDefault="00361F66" w:rsidP="009B7C85">
      <w:pPr>
        <w:pStyle w:val="BodyTextIndent"/>
        <w:jc w:val="both"/>
        <w:rPr>
          <w:rFonts w:ascii="Arial" w:hAnsi="Arial" w:cs="Arial"/>
          <w:b w:val="0"/>
          <w:bCs w:val="0"/>
          <w:sz w:val="22"/>
          <w:szCs w:val="22"/>
          <w:lang w:val="en-GB"/>
        </w:rPr>
      </w:pPr>
    </w:p>
    <w:p w14:paraId="672E6ABE" w14:textId="7CBBFC65" w:rsidR="00AE11E9" w:rsidRPr="00AE11E9" w:rsidRDefault="00DA5DAD" w:rsidP="009B7C85">
      <w:pPr>
        <w:pStyle w:val="BodyTextIndent"/>
        <w:numPr>
          <w:ilvl w:val="0"/>
          <w:numId w:val="29"/>
        </w:numPr>
        <w:tabs>
          <w:tab w:val="clear" w:pos="1080"/>
          <w:tab w:val="num" w:pos="360"/>
        </w:tabs>
        <w:ind w:left="360"/>
        <w:jc w:val="both"/>
        <w:rPr>
          <w:rFonts w:ascii="Arial" w:hAnsi="Arial" w:cs="Arial"/>
        </w:rPr>
      </w:pPr>
      <w:r w:rsidRPr="00AE11E9">
        <w:rPr>
          <w:rFonts w:ascii="Arial" w:hAnsi="Arial" w:cs="Arial"/>
          <w:b w:val="0"/>
          <w:bCs w:val="0"/>
          <w:sz w:val="22"/>
          <w:szCs w:val="22"/>
          <w:lang w:val="en-GB"/>
        </w:rPr>
        <w:t xml:space="preserve">Contribute </w:t>
      </w:r>
      <w:r w:rsidR="00AE11E9" w:rsidRPr="00AE11E9">
        <w:rPr>
          <w:rFonts w:ascii="Arial" w:hAnsi="Arial" w:cs="Arial"/>
          <w:b w:val="0"/>
          <w:bCs w:val="0"/>
          <w:sz w:val="22"/>
          <w:szCs w:val="22"/>
          <w:lang w:val="en-GB"/>
        </w:rPr>
        <w:t>to the development, review and monitoring of all statutory and non-statutory strategies for which the Management Panel is responsible</w:t>
      </w:r>
      <w:r w:rsidR="00AE11E9">
        <w:rPr>
          <w:rFonts w:ascii="Arial" w:hAnsi="Arial" w:cs="Arial"/>
          <w:b w:val="0"/>
          <w:bCs w:val="0"/>
          <w:sz w:val="22"/>
          <w:szCs w:val="22"/>
          <w:lang w:val="en-GB"/>
        </w:rPr>
        <w:t>.</w:t>
      </w:r>
    </w:p>
    <w:p w14:paraId="2E526980" w14:textId="7AC1D7B5" w:rsidR="00361F66" w:rsidRPr="00AE11E9" w:rsidRDefault="00361F66" w:rsidP="009B7C85">
      <w:pPr>
        <w:pStyle w:val="BodyTextIndent"/>
        <w:jc w:val="both"/>
        <w:rPr>
          <w:rFonts w:ascii="Arial" w:hAnsi="Arial" w:cs="Arial"/>
          <w:b w:val="0"/>
          <w:bCs w:val="0"/>
          <w:sz w:val="22"/>
          <w:szCs w:val="22"/>
          <w:lang w:val="en-GB"/>
        </w:rPr>
      </w:pPr>
    </w:p>
    <w:p w14:paraId="762E8F04" w14:textId="5210A72F" w:rsidR="00DA5DAD" w:rsidRPr="00DA5DAD" w:rsidRDefault="00DA5DAD" w:rsidP="009B7C85">
      <w:pPr>
        <w:pStyle w:val="BodyTextIndent"/>
        <w:numPr>
          <w:ilvl w:val="0"/>
          <w:numId w:val="16"/>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 xml:space="preserve">Help monitor and assess performance against targets set in GMPF’s strategies, including administrative performance and the </w:t>
      </w:r>
      <w:r w:rsidR="0057249F">
        <w:rPr>
          <w:rFonts w:ascii="Arial" w:hAnsi="Arial" w:cs="Arial"/>
          <w:b w:val="0"/>
          <w:bCs w:val="0"/>
          <w:sz w:val="22"/>
          <w:szCs w:val="22"/>
          <w:lang w:val="en-GB"/>
        </w:rPr>
        <w:t>P</w:t>
      </w:r>
      <w:r w:rsidRPr="00DA5DAD">
        <w:rPr>
          <w:rFonts w:ascii="Arial" w:hAnsi="Arial" w:cs="Arial"/>
          <w:b w:val="0"/>
          <w:bCs w:val="0"/>
          <w:sz w:val="22"/>
          <w:szCs w:val="22"/>
          <w:lang w:val="en-GB"/>
        </w:rPr>
        <w:t xml:space="preserve">ool’s implementation of the investment strategy, and help monitor whether the collective </w:t>
      </w:r>
      <w:r w:rsidR="0057249F">
        <w:rPr>
          <w:rFonts w:ascii="Arial" w:hAnsi="Arial" w:cs="Arial"/>
          <w:b w:val="0"/>
          <w:bCs w:val="0"/>
          <w:sz w:val="22"/>
          <w:szCs w:val="22"/>
          <w:lang w:val="en-GB"/>
        </w:rPr>
        <w:t>P</w:t>
      </w:r>
      <w:r w:rsidRPr="00DA5DAD">
        <w:rPr>
          <w:rFonts w:ascii="Arial" w:hAnsi="Arial" w:cs="Arial"/>
          <w:b w:val="0"/>
          <w:bCs w:val="0"/>
          <w:sz w:val="22"/>
          <w:szCs w:val="22"/>
          <w:lang w:val="en-GB"/>
        </w:rPr>
        <w:t>ool oversight process is meeting the requirements of the Administering Authority</w:t>
      </w:r>
      <w:r w:rsidR="00361F66">
        <w:rPr>
          <w:rFonts w:ascii="Arial" w:hAnsi="Arial" w:cs="Arial"/>
          <w:b w:val="0"/>
          <w:bCs w:val="0"/>
          <w:sz w:val="22"/>
          <w:szCs w:val="22"/>
          <w:lang w:val="en-GB"/>
        </w:rPr>
        <w:t>.</w:t>
      </w:r>
    </w:p>
    <w:p w14:paraId="7F2DECDC" w14:textId="77777777" w:rsidR="00361F66" w:rsidRPr="00DA5DAD" w:rsidRDefault="00361F66" w:rsidP="009B7C85">
      <w:pPr>
        <w:pStyle w:val="BodyTextIndent"/>
        <w:jc w:val="both"/>
        <w:rPr>
          <w:rFonts w:ascii="Arial" w:hAnsi="Arial" w:cs="Arial"/>
          <w:b w:val="0"/>
          <w:bCs w:val="0"/>
          <w:sz w:val="22"/>
          <w:szCs w:val="22"/>
          <w:lang w:val="en-GB"/>
        </w:rPr>
      </w:pPr>
    </w:p>
    <w:p w14:paraId="73317C2B" w14:textId="77777777" w:rsidR="00DA5DAD" w:rsidRPr="00DA5DAD" w:rsidRDefault="00DA5DAD" w:rsidP="009B7C85">
      <w:pPr>
        <w:pStyle w:val="BodyTextIndent"/>
        <w:numPr>
          <w:ilvl w:val="0"/>
          <w:numId w:val="10"/>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Provide an independent perspective to help ensure GMPF’s strategies are robust, compliant, and ﬁt for purpose. </w:t>
      </w:r>
    </w:p>
    <w:p w14:paraId="328009F1" w14:textId="77777777" w:rsidR="00361F66" w:rsidRPr="00DA5DAD" w:rsidRDefault="00361F66" w:rsidP="009B7C85">
      <w:pPr>
        <w:pStyle w:val="BodyTextIndent"/>
        <w:jc w:val="both"/>
        <w:rPr>
          <w:rFonts w:ascii="Arial" w:hAnsi="Arial" w:cs="Arial"/>
          <w:b w:val="0"/>
          <w:bCs w:val="0"/>
          <w:sz w:val="22"/>
          <w:szCs w:val="22"/>
          <w:lang w:val="en-GB"/>
        </w:rPr>
      </w:pPr>
    </w:p>
    <w:p w14:paraId="21BC1C88" w14:textId="77777777" w:rsidR="00361F66" w:rsidRDefault="00DA5DAD" w:rsidP="009B7C85">
      <w:pPr>
        <w:pStyle w:val="BodyTextIndent"/>
        <w:numPr>
          <w:ilvl w:val="0"/>
          <w:numId w:val="6"/>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Support the Management Panel in considering the ﬁndings of Independent Governance Reviews and evaluating proposed improvement actions. </w:t>
      </w:r>
    </w:p>
    <w:p w14:paraId="4C75773B" w14:textId="750A2862" w:rsidR="00DA5DAD" w:rsidRPr="00DA5DAD" w:rsidRDefault="00DA5DAD" w:rsidP="009B7C85">
      <w:pPr>
        <w:pStyle w:val="BodyTextIndent"/>
        <w:jc w:val="both"/>
        <w:rPr>
          <w:rFonts w:ascii="Arial" w:hAnsi="Arial" w:cs="Arial"/>
          <w:b w:val="0"/>
          <w:bCs w:val="0"/>
          <w:sz w:val="22"/>
          <w:szCs w:val="22"/>
          <w:lang w:val="en-GB"/>
        </w:rPr>
      </w:pPr>
      <w:r w:rsidRPr="00DA5DAD">
        <w:rPr>
          <w:rFonts w:ascii="Arial" w:hAnsi="Arial" w:cs="Arial"/>
          <w:b w:val="0"/>
          <w:bCs w:val="0"/>
          <w:sz w:val="22"/>
          <w:szCs w:val="22"/>
          <w:lang w:val="en-GB"/>
        </w:rPr>
        <w:t> </w:t>
      </w:r>
    </w:p>
    <w:p w14:paraId="309F8D49" w14:textId="77777777" w:rsidR="00D22CB0" w:rsidRDefault="00DA5DAD" w:rsidP="009B7C85">
      <w:pPr>
        <w:pStyle w:val="BodyTextIndent"/>
        <w:numPr>
          <w:ilvl w:val="0"/>
          <w:numId w:val="23"/>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Uphold the highest standards of ethical behaviour, impartiality, and professionalism.</w:t>
      </w:r>
    </w:p>
    <w:p w14:paraId="722B1523" w14:textId="77777777" w:rsidR="00D22CB0" w:rsidRDefault="00D22CB0" w:rsidP="009B7C85">
      <w:pPr>
        <w:pStyle w:val="BodyTextIndent"/>
        <w:tabs>
          <w:tab w:val="num" w:pos="720"/>
        </w:tabs>
        <w:jc w:val="both"/>
        <w:rPr>
          <w:rFonts w:ascii="Arial" w:hAnsi="Arial" w:cs="Arial"/>
          <w:b w:val="0"/>
          <w:bCs w:val="0"/>
          <w:sz w:val="22"/>
          <w:szCs w:val="22"/>
          <w:lang w:val="en-GB"/>
        </w:rPr>
      </w:pPr>
    </w:p>
    <w:p w14:paraId="516BE4C7" w14:textId="73FBFFE9" w:rsidR="00DA5DAD" w:rsidRDefault="00DA5DAD" w:rsidP="009B7C85">
      <w:pPr>
        <w:pStyle w:val="BodyTextIndent"/>
        <w:numPr>
          <w:ilvl w:val="0"/>
          <w:numId w:val="23"/>
        </w:numPr>
        <w:tabs>
          <w:tab w:val="clear" w:pos="1080"/>
          <w:tab w:val="num" w:pos="360"/>
        </w:tabs>
        <w:ind w:left="360"/>
        <w:jc w:val="both"/>
        <w:rPr>
          <w:rFonts w:ascii="Arial" w:hAnsi="Arial" w:cs="Arial"/>
          <w:b w:val="0"/>
          <w:bCs w:val="0"/>
          <w:sz w:val="22"/>
          <w:szCs w:val="22"/>
          <w:lang w:val="en-GB"/>
        </w:rPr>
      </w:pPr>
      <w:r w:rsidRPr="00DA5DAD">
        <w:rPr>
          <w:rFonts w:ascii="Arial" w:hAnsi="Arial" w:cs="Arial"/>
          <w:b w:val="0"/>
          <w:bCs w:val="0"/>
          <w:sz w:val="22"/>
          <w:szCs w:val="22"/>
          <w:lang w:val="en-GB"/>
        </w:rPr>
        <w:t>Maintain independence of thought and avoid conﬂicts</w:t>
      </w:r>
      <w:r w:rsidRPr="00DA5DAD">
        <w:rPr>
          <w:rFonts w:ascii="Arial" w:hAnsi="Arial" w:cs="Arial"/>
          <w:lang w:val="en-GB"/>
        </w:rPr>
        <w:t xml:space="preserve"> </w:t>
      </w:r>
      <w:r w:rsidRPr="00C1485F">
        <w:rPr>
          <w:rFonts w:ascii="Arial" w:hAnsi="Arial" w:cs="Arial"/>
          <w:b w:val="0"/>
          <w:bCs w:val="0"/>
          <w:sz w:val="22"/>
          <w:szCs w:val="22"/>
          <w:lang w:val="en-GB"/>
        </w:rPr>
        <w:t>of interest, ensuring that</w:t>
      </w:r>
      <w:r w:rsidRPr="00DA5DAD">
        <w:rPr>
          <w:rFonts w:ascii="Arial" w:hAnsi="Arial" w:cs="Arial"/>
          <w:lang w:val="en-GB"/>
        </w:rPr>
        <w:t xml:space="preserve"> </w:t>
      </w:r>
      <w:r w:rsidRPr="00C8596B">
        <w:rPr>
          <w:rFonts w:ascii="Arial" w:hAnsi="Arial" w:cs="Arial"/>
          <w:b w:val="0"/>
          <w:bCs w:val="0"/>
          <w:sz w:val="22"/>
          <w:szCs w:val="22"/>
          <w:lang w:val="en-GB"/>
        </w:rPr>
        <w:t>all contributions are made in the best interests of scheme members and employers. </w:t>
      </w:r>
    </w:p>
    <w:p w14:paraId="2A491355" w14:textId="77777777" w:rsidR="005C012D" w:rsidRDefault="005C012D" w:rsidP="009B7C85">
      <w:pPr>
        <w:pStyle w:val="BodyTextIndent"/>
        <w:jc w:val="both"/>
        <w:rPr>
          <w:rFonts w:ascii="Arial" w:hAnsi="Arial" w:cs="Arial"/>
          <w:b w:val="0"/>
          <w:bCs w:val="0"/>
          <w:sz w:val="22"/>
          <w:szCs w:val="22"/>
          <w:lang w:val="en-GB"/>
        </w:rPr>
      </w:pPr>
    </w:p>
    <w:p w14:paraId="50775DDF" w14:textId="5B7E539F" w:rsidR="005C012D" w:rsidRPr="00D70C5C" w:rsidRDefault="005C012D" w:rsidP="009B7C85">
      <w:pPr>
        <w:pStyle w:val="BodyTextIndent"/>
        <w:numPr>
          <w:ilvl w:val="0"/>
          <w:numId w:val="6"/>
        </w:numPr>
        <w:tabs>
          <w:tab w:val="clear" w:pos="1080"/>
          <w:tab w:val="num" w:pos="360"/>
        </w:tabs>
        <w:ind w:left="360"/>
        <w:jc w:val="both"/>
        <w:rPr>
          <w:rFonts w:ascii="Arial" w:hAnsi="Arial" w:cs="Arial"/>
          <w:b w:val="0"/>
          <w:bCs w:val="0"/>
          <w:sz w:val="22"/>
          <w:szCs w:val="22"/>
          <w:lang w:val="en-GB"/>
        </w:rPr>
      </w:pPr>
      <w:r w:rsidRPr="00F133E9">
        <w:rPr>
          <w:rFonts w:ascii="Arial" w:hAnsi="Arial" w:cs="Arial"/>
          <w:b w:val="0"/>
          <w:bCs w:val="0"/>
          <w:sz w:val="22"/>
          <w:szCs w:val="22"/>
          <w:lang w:val="en-GB"/>
        </w:rPr>
        <w:t xml:space="preserve">Attend all </w:t>
      </w:r>
      <w:r w:rsidR="00F133E9" w:rsidRPr="00F133E9">
        <w:rPr>
          <w:rFonts w:ascii="Arial" w:hAnsi="Arial" w:cs="Arial"/>
          <w:b w:val="0"/>
          <w:bCs w:val="0"/>
          <w:sz w:val="22"/>
          <w:szCs w:val="22"/>
          <w:lang w:val="en-GB"/>
        </w:rPr>
        <w:t>appropriate</w:t>
      </w:r>
      <w:r w:rsidR="00191244" w:rsidRPr="00F133E9">
        <w:rPr>
          <w:rFonts w:ascii="Arial" w:hAnsi="Arial" w:cs="Arial"/>
          <w:b w:val="0"/>
          <w:bCs w:val="0"/>
          <w:sz w:val="22"/>
          <w:szCs w:val="22"/>
          <w:lang w:val="en-GB"/>
        </w:rPr>
        <w:t xml:space="preserve"> </w:t>
      </w:r>
      <w:r w:rsidRPr="00F133E9">
        <w:rPr>
          <w:rFonts w:ascii="Arial" w:hAnsi="Arial" w:cs="Arial"/>
          <w:b w:val="0"/>
          <w:bCs w:val="0"/>
          <w:sz w:val="22"/>
          <w:szCs w:val="22"/>
          <w:lang w:val="en-GB"/>
        </w:rPr>
        <w:t xml:space="preserve">training sessions arranged by the </w:t>
      </w:r>
      <w:r w:rsidR="009128C0">
        <w:rPr>
          <w:rFonts w:ascii="Arial" w:hAnsi="Arial" w:cs="Arial"/>
          <w:b w:val="0"/>
          <w:bCs w:val="0"/>
          <w:sz w:val="22"/>
          <w:szCs w:val="22"/>
          <w:lang w:val="en-GB"/>
        </w:rPr>
        <w:t>F</w:t>
      </w:r>
      <w:r w:rsidRPr="00F133E9">
        <w:rPr>
          <w:rFonts w:ascii="Arial" w:hAnsi="Arial" w:cs="Arial"/>
          <w:b w:val="0"/>
          <w:bCs w:val="0"/>
          <w:sz w:val="22"/>
          <w:szCs w:val="22"/>
          <w:lang w:val="en-GB"/>
        </w:rPr>
        <w:t>und</w:t>
      </w:r>
      <w:r w:rsidR="0063260F">
        <w:rPr>
          <w:rFonts w:ascii="Arial" w:hAnsi="Arial" w:cs="Arial"/>
          <w:b w:val="0"/>
          <w:bCs w:val="0"/>
          <w:sz w:val="22"/>
          <w:szCs w:val="22"/>
          <w:lang w:val="en-GB"/>
        </w:rPr>
        <w:t>.</w:t>
      </w:r>
    </w:p>
    <w:p w14:paraId="2DA9D911" w14:textId="10C16AA3" w:rsidR="00F448B0" w:rsidRDefault="00F448B0" w:rsidP="00440CFA">
      <w:pPr>
        <w:pStyle w:val="BodyTextIndent"/>
        <w:tabs>
          <w:tab w:val="num" w:pos="720"/>
        </w:tabs>
        <w:ind w:left="0"/>
        <w:jc w:val="both"/>
        <w:rPr>
          <w:rFonts w:ascii="Arial" w:hAnsi="Arial" w:cs="Arial"/>
          <w:b w:val="0"/>
          <w:bCs w:val="0"/>
          <w:sz w:val="22"/>
          <w:szCs w:val="22"/>
          <w:lang w:val="en-GB"/>
        </w:rPr>
      </w:pPr>
    </w:p>
    <w:p w14:paraId="233A48BF" w14:textId="77777777" w:rsidR="003E5D79" w:rsidRDefault="003E5D79" w:rsidP="00440CFA">
      <w:pPr>
        <w:pStyle w:val="BodyTextIndent"/>
        <w:tabs>
          <w:tab w:val="num" w:pos="720"/>
        </w:tabs>
        <w:ind w:left="0"/>
        <w:jc w:val="both"/>
        <w:rPr>
          <w:rFonts w:ascii="Arial" w:hAnsi="Arial" w:cs="Arial"/>
          <w:b w:val="0"/>
          <w:bCs w:val="0"/>
          <w:sz w:val="22"/>
          <w:szCs w:val="22"/>
          <w:lang w:val="en-GB"/>
        </w:rPr>
      </w:pPr>
    </w:p>
    <w:p w14:paraId="5408F5F7" w14:textId="77777777" w:rsidR="003E5D79" w:rsidRDefault="003E5D79" w:rsidP="00440CFA">
      <w:pPr>
        <w:pStyle w:val="BodyTextIndent"/>
        <w:tabs>
          <w:tab w:val="num" w:pos="720"/>
        </w:tabs>
        <w:ind w:left="0"/>
        <w:jc w:val="both"/>
        <w:rPr>
          <w:rFonts w:ascii="Arial" w:hAnsi="Arial" w:cs="Arial"/>
          <w:b w:val="0"/>
          <w:bCs w:val="0"/>
          <w:sz w:val="22"/>
          <w:szCs w:val="22"/>
          <w:lang w:val="en-GB"/>
        </w:rPr>
      </w:pPr>
    </w:p>
    <w:p w14:paraId="456D5EEB" w14:textId="77777777" w:rsidR="003E5D79" w:rsidRDefault="003E5D79" w:rsidP="00440CFA">
      <w:pPr>
        <w:pStyle w:val="BodyTextIndent"/>
        <w:tabs>
          <w:tab w:val="num" w:pos="720"/>
        </w:tabs>
        <w:ind w:left="0"/>
        <w:jc w:val="both"/>
        <w:rPr>
          <w:rFonts w:ascii="Arial" w:hAnsi="Arial" w:cs="Arial"/>
          <w:b w:val="0"/>
          <w:bCs w:val="0"/>
          <w:sz w:val="22"/>
          <w:szCs w:val="22"/>
          <w:lang w:val="en-GB"/>
        </w:rPr>
      </w:pPr>
    </w:p>
    <w:p w14:paraId="094C68CA" w14:textId="77777777" w:rsidR="00F85AF3" w:rsidRDefault="00F85AF3" w:rsidP="00E04AA5">
      <w:pPr>
        <w:jc w:val="both"/>
        <w:rPr>
          <w:rFonts w:ascii="Arial" w:eastAsia="Times New Roman" w:hAnsi="Arial" w:cs="Arial"/>
          <w:bCs/>
          <w:lang w:val="en-US"/>
        </w:rPr>
      </w:pPr>
    </w:p>
    <w:p w14:paraId="6D46A677" w14:textId="4050B71E" w:rsidR="00F81474" w:rsidRPr="00E04AA5" w:rsidRDefault="00F81474" w:rsidP="00E04AA5">
      <w:pPr>
        <w:jc w:val="both"/>
        <w:rPr>
          <w:rFonts w:ascii="Arial" w:eastAsia="Times New Roman" w:hAnsi="Arial" w:cs="Arial"/>
          <w:bCs/>
          <w:lang w:val="en-US"/>
        </w:rPr>
        <w:sectPr w:rsidR="00F81474" w:rsidRPr="00E04AA5">
          <w:headerReference w:type="default" r:id="rId11"/>
          <w:pgSz w:w="11906" w:h="16838"/>
          <w:pgMar w:top="1440" w:right="1440" w:bottom="1440" w:left="1440" w:header="708" w:footer="708" w:gutter="0"/>
          <w:cols w:space="708"/>
          <w:docGrid w:linePitch="360"/>
        </w:sectPr>
      </w:pPr>
    </w:p>
    <w:p w14:paraId="6D46A678" w14:textId="77777777" w:rsidR="006C4701" w:rsidRDefault="006C4701" w:rsidP="006C4701">
      <w:pPr>
        <w:pStyle w:val="BodyTextIndent"/>
        <w:ind w:left="0"/>
        <w:jc w:val="both"/>
        <w:rPr>
          <w:rFonts w:ascii="Arial" w:hAnsi="Arial" w:cs="Arial"/>
        </w:rPr>
      </w:pPr>
    </w:p>
    <w:tbl>
      <w:tblPr>
        <w:tblStyle w:val="TableGrid"/>
        <w:tblW w:w="14065" w:type="dxa"/>
        <w:tblInd w:w="360" w:type="dxa"/>
        <w:tblLook w:val="04A0" w:firstRow="1" w:lastRow="0" w:firstColumn="1" w:lastColumn="0" w:noHBand="0" w:noVBand="1"/>
      </w:tblPr>
      <w:tblGrid>
        <w:gridCol w:w="12222"/>
        <w:gridCol w:w="1843"/>
      </w:tblGrid>
      <w:tr w:rsidR="00BE50BE" w:rsidRPr="00DC5F00" w14:paraId="6D46A67D" w14:textId="77777777" w:rsidTr="00BE50BE">
        <w:tc>
          <w:tcPr>
            <w:tcW w:w="12222" w:type="dxa"/>
            <w:vAlign w:val="center"/>
          </w:tcPr>
          <w:p w14:paraId="6D46A679" w14:textId="77777777" w:rsidR="00BE50BE" w:rsidRPr="00DC5F00" w:rsidRDefault="00BE50BE" w:rsidP="00361F66">
            <w:pPr>
              <w:jc w:val="both"/>
              <w:rPr>
                <w:rFonts w:ascii="Arial" w:hAnsi="Arial" w:cs="Arial"/>
                <w:b/>
                <w:sz w:val="21"/>
                <w:szCs w:val="21"/>
              </w:rPr>
            </w:pPr>
            <w:r w:rsidRPr="00DC5F00">
              <w:rPr>
                <w:rFonts w:ascii="Arial" w:hAnsi="Arial" w:cs="Arial"/>
                <w:b/>
                <w:sz w:val="21"/>
                <w:szCs w:val="21"/>
              </w:rPr>
              <w:t>PERSON SPECIFICATION REQUIREMENTS</w:t>
            </w:r>
          </w:p>
        </w:tc>
        <w:tc>
          <w:tcPr>
            <w:tcW w:w="1843" w:type="dxa"/>
            <w:vAlign w:val="center"/>
          </w:tcPr>
          <w:p w14:paraId="6D46A67A" w14:textId="77777777" w:rsidR="00BE50BE" w:rsidRPr="00DC5F00" w:rsidRDefault="00BE50BE" w:rsidP="00361F66">
            <w:pPr>
              <w:pStyle w:val="BodyTextIndent"/>
              <w:ind w:left="0"/>
              <w:jc w:val="both"/>
              <w:rPr>
                <w:rFonts w:ascii="Arial" w:hAnsi="Arial" w:cs="Arial"/>
                <w:sz w:val="21"/>
                <w:szCs w:val="21"/>
              </w:rPr>
            </w:pPr>
            <w:r w:rsidRPr="00DC5F00">
              <w:rPr>
                <w:rFonts w:ascii="Arial" w:hAnsi="Arial" w:cs="Arial"/>
                <w:sz w:val="21"/>
                <w:szCs w:val="21"/>
              </w:rPr>
              <w:t>Essential (E) or</w:t>
            </w:r>
          </w:p>
          <w:p w14:paraId="6D46A67B" w14:textId="77777777" w:rsidR="00BE50BE" w:rsidRPr="00DC5F00" w:rsidRDefault="00BE50BE" w:rsidP="00361F66">
            <w:pPr>
              <w:pStyle w:val="BodyTextIndent"/>
              <w:ind w:left="0"/>
              <w:jc w:val="both"/>
              <w:rPr>
                <w:rFonts w:ascii="Arial" w:hAnsi="Arial" w:cs="Arial"/>
                <w:sz w:val="21"/>
                <w:szCs w:val="21"/>
              </w:rPr>
            </w:pPr>
            <w:r w:rsidRPr="00DC5F00">
              <w:rPr>
                <w:rFonts w:ascii="Arial" w:hAnsi="Arial" w:cs="Arial"/>
                <w:sz w:val="21"/>
                <w:szCs w:val="21"/>
              </w:rPr>
              <w:t>Desirable (D)</w:t>
            </w:r>
          </w:p>
        </w:tc>
      </w:tr>
      <w:tr w:rsidR="00BE50BE" w:rsidRPr="00DC5F00" w14:paraId="6D46A681" w14:textId="77777777" w:rsidTr="00204D90">
        <w:trPr>
          <w:trHeight w:val="414"/>
        </w:trPr>
        <w:tc>
          <w:tcPr>
            <w:tcW w:w="12222" w:type="dxa"/>
            <w:shd w:val="clear" w:color="auto" w:fill="F2F2F2" w:themeFill="background1" w:themeFillShade="F2"/>
            <w:vAlign w:val="center"/>
          </w:tcPr>
          <w:p w14:paraId="6D46A67E" w14:textId="1337E4DC" w:rsidR="00BE50BE" w:rsidRPr="00DC5F00" w:rsidRDefault="00465265" w:rsidP="00446BD6">
            <w:pPr>
              <w:numPr>
                <w:ilvl w:val="0"/>
                <w:numId w:val="11"/>
              </w:numPr>
              <w:tabs>
                <w:tab w:val="clear" w:pos="720"/>
                <w:tab w:val="num" w:pos="491"/>
              </w:tabs>
              <w:jc w:val="both"/>
              <w:rPr>
                <w:rFonts w:ascii="Arial" w:hAnsi="Arial" w:cs="Arial"/>
                <w:b/>
                <w:sz w:val="21"/>
                <w:szCs w:val="21"/>
              </w:rPr>
            </w:pPr>
            <w:r>
              <w:rPr>
                <w:rFonts w:ascii="Arial" w:hAnsi="Arial" w:cs="Arial"/>
                <w:b/>
                <w:sz w:val="21"/>
                <w:szCs w:val="21"/>
              </w:rPr>
              <w:t>Level of required experience</w:t>
            </w:r>
            <w:r w:rsidR="00BE50BE" w:rsidRPr="00DC5F00">
              <w:rPr>
                <w:rFonts w:ascii="Arial" w:hAnsi="Arial" w:cs="Arial"/>
                <w:b/>
                <w:sz w:val="21"/>
                <w:szCs w:val="21"/>
              </w:rPr>
              <w:t xml:space="preserve"> / </w:t>
            </w:r>
            <w:r w:rsidR="00EB3EC6">
              <w:rPr>
                <w:rFonts w:ascii="Arial" w:hAnsi="Arial" w:cs="Arial"/>
                <w:b/>
                <w:sz w:val="21"/>
                <w:szCs w:val="21"/>
              </w:rPr>
              <w:t>q</w:t>
            </w:r>
            <w:r w:rsidR="00BE50BE" w:rsidRPr="00DC5F00">
              <w:rPr>
                <w:rFonts w:ascii="Arial" w:hAnsi="Arial" w:cs="Arial"/>
                <w:b/>
                <w:sz w:val="21"/>
                <w:szCs w:val="21"/>
              </w:rPr>
              <w:t>ualifications</w:t>
            </w:r>
          </w:p>
        </w:tc>
        <w:tc>
          <w:tcPr>
            <w:tcW w:w="1843" w:type="dxa"/>
            <w:shd w:val="clear" w:color="auto" w:fill="F2F2F2" w:themeFill="background1" w:themeFillShade="F2"/>
            <w:vAlign w:val="center"/>
          </w:tcPr>
          <w:p w14:paraId="6D46A67F" w14:textId="77777777" w:rsidR="00BE50BE" w:rsidRPr="00DC5F00" w:rsidRDefault="00BE50BE" w:rsidP="00361F66">
            <w:pPr>
              <w:pStyle w:val="BodyTextIndent"/>
              <w:ind w:left="0"/>
              <w:jc w:val="both"/>
              <w:rPr>
                <w:rFonts w:ascii="Arial" w:hAnsi="Arial" w:cs="Arial"/>
                <w:sz w:val="21"/>
                <w:szCs w:val="21"/>
              </w:rPr>
            </w:pPr>
          </w:p>
        </w:tc>
      </w:tr>
      <w:tr w:rsidR="00BE50BE" w:rsidRPr="00DC5F00" w14:paraId="6D46A685" w14:textId="77777777" w:rsidTr="00657A93">
        <w:trPr>
          <w:trHeight w:val="517"/>
        </w:trPr>
        <w:tc>
          <w:tcPr>
            <w:tcW w:w="12222" w:type="dxa"/>
            <w:vAlign w:val="center"/>
          </w:tcPr>
          <w:p w14:paraId="6D46A682" w14:textId="7F95B7AA" w:rsidR="00BE50BE" w:rsidRPr="00FE0F0E" w:rsidRDefault="00592AC5" w:rsidP="00657A93">
            <w:pPr>
              <w:spacing w:before="60" w:after="60"/>
              <w:jc w:val="both"/>
              <w:rPr>
                <w:rFonts w:ascii="Arial" w:hAnsi="Arial" w:cs="Arial"/>
              </w:rPr>
            </w:pPr>
            <w:r w:rsidRPr="00592AC5">
              <w:rPr>
                <w:rFonts w:ascii="Arial" w:hAnsi="Arial" w:cs="Arial"/>
              </w:rPr>
              <w:t>Significant senior-level experience in pension fund governance, pensions administration, investment oversight, pension regulation or related fields.</w:t>
            </w:r>
          </w:p>
        </w:tc>
        <w:tc>
          <w:tcPr>
            <w:tcW w:w="1843" w:type="dxa"/>
            <w:vAlign w:val="center"/>
          </w:tcPr>
          <w:p w14:paraId="6D46A683" w14:textId="2EEFE457" w:rsidR="00BE50BE" w:rsidRPr="00C1206D" w:rsidRDefault="00BE50BE" w:rsidP="001B6A8B">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34146F" w:rsidRPr="00DC5F00" w14:paraId="26E38663" w14:textId="77777777" w:rsidTr="00657A93">
        <w:trPr>
          <w:trHeight w:val="866"/>
        </w:trPr>
        <w:tc>
          <w:tcPr>
            <w:tcW w:w="12222" w:type="dxa"/>
            <w:vAlign w:val="center"/>
          </w:tcPr>
          <w:p w14:paraId="0774E1ED" w14:textId="1B1A9F7C" w:rsidR="0034146F" w:rsidRPr="008636AB" w:rsidRDefault="0034146F" w:rsidP="00657A93">
            <w:pPr>
              <w:spacing w:before="60" w:after="60"/>
              <w:jc w:val="both"/>
              <w:rPr>
                <w:rFonts w:ascii="Arial" w:hAnsi="Arial" w:cs="Arial"/>
              </w:rPr>
            </w:pPr>
            <w:r w:rsidRPr="00887798">
              <w:rPr>
                <w:rFonts w:ascii="Arial" w:hAnsi="Arial" w:cs="Arial"/>
              </w:rPr>
              <w:t>Pensions Management Institute (PMI) Professional Trustee qualiﬁcation</w:t>
            </w:r>
            <w:r>
              <w:rPr>
                <w:rFonts w:ascii="Arial" w:hAnsi="Arial" w:cs="Arial"/>
              </w:rPr>
              <w:t xml:space="preserve">, </w:t>
            </w:r>
            <w:r w:rsidRPr="00933056">
              <w:rPr>
                <w:rFonts w:ascii="Arial" w:hAnsi="Arial" w:cs="Arial"/>
                <w:i/>
                <w:iCs/>
              </w:rPr>
              <w:t>or</w:t>
            </w:r>
            <w:r w:rsidRPr="00582CC4">
              <w:rPr>
                <w:rFonts w:ascii="Arial" w:hAnsi="Arial" w:cs="Arial"/>
              </w:rPr>
              <w:t xml:space="preserve"> Accreditation from the Association of Professional Pension Trustees (APPT)</w:t>
            </w:r>
            <w:r w:rsidR="00C33FD9">
              <w:rPr>
                <w:rFonts w:ascii="Arial" w:hAnsi="Arial" w:cs="Arial"/>
              </w:rPr>
              <w:t xml:space="preserve">, </w:t>
            </w:r>
            <w:r w:rsidR="00C33FD9">
              <w:rPr>
                <w:rFonts w:ascii="Arial" w:hAnsi="Arial" w:cs="Arial"/>
                <w:i/>
                <w:iCs/>
              </w:rPr>
              <w:t>or</w:t>
            </w:r>
            <w:r w:rsidR="008636AB">
              <w:rPr>
                <w:rFonts w:ascii="Arial" w:hAnsi="Arial" w:cs="Arial"/>
                <w:i/>
                <w:iCs/>
              </w:rPr>
              <w:t xml:space="preserve"> </w:t>
            </w:r>
            <w:r w:rsidR="008636AB">
              <w:rPr>
                <w:rFonts w:ascii="Arial" w:hAnsi="Arial" w:cs="Arial"/>
              </w:rPr>
              <w:t>other relevant professional qualifications (actuarial, accounting, legal</w:t>
            </w:r>
            <w:r w:rsidR="00657A93">
              <w:rPr>
                <w:rFonts w:ascii="Arial" w:hAnsi="Arial" w:cs="Arial"/>
              </w:rPr>
              <w:t>, or governance for example)</w:t>
            </w:r>
            <w:r w:rsidR="00F47EDC">
              <w:rPr>
                <w:rFonts w:ascii="Arial" w:hAnsi="Arial" w:cs="Arial"/>
              </w:rPr>
              <w:t>.</w:t>
            </w:r>
          </w:p>
        </w:tc>
        <w:tc>
          <w:tcPr>
            <w:tcW w:w="1843" w:type="dxa"/>
            <w:vAlign w:val="center"/>
          </w:tcPr>
          <w:p w14:paraId="2A0BEF2E" w14:textId="27CD56D5" w:rsidR="0034146F" w:rsidRDefault="00C33FD9" w:rsidP="001B6A8B">
            <w:pPr>
              <w:pStyle w:val="BodyTextIndent"/>
              <w:spacing w:before="60" w:after="60"/>
              <w:ind w:left="0"/>
              <w:jc w:val="center"/>
              <w:rPr>
                <w:rFonts w:ascii="Arial" w:hAnsi="Arial" w:cs="Arial"/>
                <w:b w:val="0"/>
                <w:sz w:val="21"/>
                <w:szCs w:val="21"/>
              </w:rPr>
            </w:pPr>
            <w:r>
              <w:rPr>
                <w:rFonts w:ascii="Arial" w:hAnsi="Arial" w:cs="Arial"/>
                <w:b w:val="0"/>
                <w:sz w:val="21"/>
                <w:szCs w:val="21"/>
              </w:rPr>
              <w:t>D</w:t>
            </w:r>
          </w:p>
        </w:tc>
      </w:tr>
      <w:tr w:rsidR="00BE50BE" w:rsidRPr="00DC5F00" w14:paraId="6D46A691" w14:textId="77777777" w:rsidTr="00BE50BE">
        <w:trPr>
          <w:trHeight w:val="414"/>
        </w:trPr>
        <w:tc>
          <w:tcPr>
            <w:tcW w:w="12222" w:type="dxa"/>
            <w:shd w:val="clear" w:color="auto" w:fill="F2F2F2" w:themeFill="background1" w:themeFillShade="F2"/>
            <w:vAlign w:val="center"/>
          </w:tcPr>
          <w:p w14:paraId="6D46A68E" w14:textId="77777777" w:rsidR="00BE50BE" w:rsidRPr="00DC5F00" w:rsidRDefault="00BE50BE" w:rsidP="00446BD6">
            <w:pPr>
              <w:pStyle w:val="Heading1"/>
              <w:numPr>
                <w:ilvl w:val="0"/>
                <w:numId w:val="11"/>
              </w:numPr>
              <w:tabs>
                <w:tab w:val="clear" w:pos="720"/>
                <w:tab w:val="num" w:pos="491"/>
              </w:tabs>
              <w:jc w:val="both"/>
              <w:rPr>
                <w:rFonts w:ascii="Arial" w:hAnsi="Arial" w:cs="Arial"/>
                <w:sz w:val="21"/>
                <w:szCs w:val="21"/>
              </w:rPr>
            </w:pPr>
            <w:r w:rsidRPr="00DC5F00">
              <w:rPr>
                <w:rFonts w:ascii="Arial" w:hAnsi="Arial" w:cs="Arial"/>
                <w:sz w:val="21"/>
                <w:szCs w:val="21"/>
                <w:u w:val="none"/>
              </w:rPr>
              <w:t>Knowledge</w:t>
            </w:r>
          </w:p>
        </w:tc>
        <w:tc>
          <w:tcPr>
            <w:tcW w:w="1843" w:type="dxa"/>
            <w:shd w:val="clear" w:color="auto" w:fill="F2F2F2" w:themeFill="background1" w:themeFillShade="F2"/>
            <w:vAlign w:val="center"/>
          </w:tcPr>
          <w:p w14:paraId="6D46A68F" w14:textId="77777777" w:rsidR="00BE50BE" w:rsidRPr="00DC5F00" w:rsidRDefault="00BE50BE" w:rsidP="00573640">
            <w:pPr>
              <w:pStyle w:val="BodyTextIndent"/>
              <w:ind w:left="0"/>
              <w:jc w:val="center"/>
              <w:rPr>
                <w:rFonts w:ascii="Arial" w:hAnsi="Arial" w:cs="Arial"/>
                <w:sz w:val="21"/>
                <w:szCs w:val="21"/>
              </w:rPr>
            </w:pPr>
          </w:p>
        </w:tc>
      </w:tr>
      <w:tr w:rsidR="00BE50BE" w:rsidRPr="00DC5F00" w14:paraId="6D46A695" w14:textId="77777777" w:rsidTr="00BE50BE">
        <w:trPr>
          <w:trHeight w:val="407"/>
        </w:trPr>
        <w:tc>
          <w:tcPr>
            <w:tcW w:w="12222" w:type="dxa"/>
            <w:vAlign w:val="center"/>
          </w:tcPr>
          <w:p w14:paraId="6D46A692" w14:textId="73DB6A49" w:rsidR="00BE50BE" w:rsidRPr="00FF5C5D" w:rsidRDefault="00BE50BE" w:rsidP="00E44623">
            <w:pPr>
              <w:pStyle w:val="BodyTextIndent"/>
              <w:spacing w:before="60" w:after="60"/>
              <w:ind w:left="0"/>
              <w:jc w:val="both"/>
              <w:rPr>
                <w:rFonts w:ascii="Arial" w:hAnsi="Arial" w:cs="Arial"/>
                <w:b w:val="0"/>
                <w:bCs w:val="0"/>
                <w:sz w:val="22"/>
                <w:szCs w:val="22"/>
              </w:rPr>
            </w:pPr>
            <w:r>
              <w:rPr>
                <w:rFonts w:ascii="Arial" w:hAnsi="Arial" w:cs="Arial"/>
                <w:b w:val="0"/>
                <w:bCs w:val="0"/>
                <w:sz w:val="22"/>
                <w:szCs w:val="22"/>
                <w:lang w:val="en-GB"/>
              </w:rPr>
              <w:t>K</w:t>
            </w:r>
            <w:r w:rsidRPr="00FF5C5D">
              <w:rPr>
                <w:rFonts w:ascii="Arial" w:hAnsi="Arial" w:cs="Arial"/>
                <w:b w:val="0"/>
                <w:bCs w:val="0"/>
                <w:sz w:val="22"/>
                <w:szCs w:val="22"/>
                <w:lang w:val="en-GB"/>
              </w:rPr>
              <w:t>nowledge of the Local Government Pension Scheme, including the roles of administering authorities, pension committees/panels, Local Pension Boards, the Scheme Advisory Board and The Pensions Regulator</w:t>
            </w:r>
            <w:r>
              <w:rPr>
                <w:rFonts w:ascii="Arial" w:hAnsi="Arial" w:cs="Arial"/>
                <w:b w:val="0"/>
                <w:bCs w:val="0"/>
                <w:sz w:val="22"/>
                <w:szCs w:val="22"/>
                <w:lang w:val="en-GB"/>
              </w:rPr>
              <w:t>.</w:t>
            </w:r>
          </w:p>
        </w:tc>
        <w:tc>
          <w:tcPr>
            <w:tcW w:w="1843" w:type="dxa"/>
            <w:vAlign w:val="center"/>
          </w:tcPr>
          <w:p w14:paraId="6D46A693" w14:textId="52EBCC88" w:rsidR="00BE50BE" w:rsidRPr="00DC5F00" w:rsidRDefault="00BE50BE" w:rsidP="00E44623">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E55216" w:rsidRPr="00DC5F00" w14:paraId="0F7D34B3" w14:textId="77777777" w:rsidTr="007D6A72">
        <w:trPr>
          <w:trHeight w:val="411"/>
        </w:trPr>
        <w:tc>
          <w:tcPr>
            <w:tcW w:w="12222" w:type="dxa"/>
            <w:vAlign w:val="center"/>
          </w:tcPr>
          <w:p w14:paraId="18EAE0B8" w14:textId="77777777" w:rsidR="00E55216" w:rsidRPr="005C4806" w:rsidRDefault="00E55216" w:rsidP="007D6A72">
            <w:pPr>
              <w:spacing w:before="60" w:after="60"/>
              <w:rPr>
                <w:rFonts w:ascii="Arial" w:hAnsi="Arial" w:cs="Arial"/>
              </w:rPr>
            </w:pPr>
            <w:r w:rsidRPr="00FC7286">
              <w:rPr>
                <w:rFonts w:ascii="Arial" w:hAnsi="Arial" w:cs="Arial"/>
              </w:rPr>
              <w:t>Strong understanding of pension governance and the operating environment for defined benefit pension schemes.</w:t>
            </w:r>
          </w:p>
        </w:tc>
        <w:tc>
          <w:tcPr>
            <w:tcW w:w="1843" w:type="dxa"/>
            <w:vAlign w:val="center"/>
          </w:tcPr>
          <w:p w14:paraId="05BBC4E5" w14:textId="77777777" w:rsidR="00E55216" w:rsidRPr="005C4806" w:rsidRDefault="00E55216" w:rsidP="007D6A72">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6D46A699" w14:textId="77777777" w:rsidTr="00BE50BE">
        <w:trPr>
          <w:trHeight w:val="547"/>
        </w:trPr>
        <w:tc>
          <w:tcPr>
            <w:tcW w:w="12222" w:type="dxa"/>
            <w:vAlign w:val="center"/>
          </w:tcPr>
          <w:p w14:paraId="6D46A696" w14:textId="6B5AB3ED" w:rsidR="00BE50BE" w:rsidRPr="00FE0F0E" w:rsidRDefault="00BE50BE" w:rsidP="00E44623">
            <w:pPr>
              <w:spacing w:before="60" w:after="60"/>
              <w:jc w:val="both"/>
              <w:rPr>
                <w:rFonts w:ascii="Arial" w:hAnsi="Arial" w:cs="Arial"/>
              </w:rPr>
            </w:pPr>
            <w:r>
              <w:rPr>
                <w:rFonts w:ascii="Arial" w:hAnsi="Arial" w:cs="Arial"/>
              </w:rPr>
              <w:t>Knowledge of</w:t>
            </w:r>
            <w:r w:rsidRPr="006C14CE">
              <w:rPr>
                <w:rFonts w:ascii="Arial" w:hAnsi="Arial" w:cs="Arial"/>
              </w:rPr>
              <w:t xml:space="preserve"> investment pooling arrangements and the governance implications of client/shareholder and pool oversight models.</w:t>
            </w:r>
          </w:p>
        </w:tc>
        <w:tc>
          <w:tcPr>
            <w:tcW w:w="1843" w:type="dxa"/>
            <w:vAlign w:val="center"/>
          </w:tcPr>
          <w:p w14:paraId="6D46A697" w14:textId="0C013CAC" w:rsidR="00BE50BE" w:rsidRPr="00DC5F00" w:rsidRDefault="00BE50BE" w:rsidP="00E44623">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5E98308C" w14:textId="77777777" w:rsidTr="00BE50BE">
        <w:trPr>
          <w:trHeight w:val="427"/>
        </w:trPr>
        <w:tc>
          <w:tcPr>
            <w:tcW w:w="12222" w:type="dxa"/>
            <w:vAlign w:val="center"/>
          </w:tcPr>
          <w:p w14:paraId="334E6D49" w14:textId="1ADB9B43" w:rsidR="00BE50BE" w:rsidRPr="00FE0F0E" w:rsidRDefault="00BE50BE" w:rsidP="00E44623">
            <w:pPr>
              <w:spacing w:before="60" w:after="60"/>
              <w:jc w:val="both"/>
              <w:rPr>
                <w:rFonts w:ascii="Arial" w:hAnsi="Arial" w:cs="Arial"/>
              </w:rPr>
            </w:pPr>
            <w:r w:rsidRPr="00737A3A">
              <w:rPr>
                <w:rFonts w:ascii="Arial" w:hAnsi="Arial" w:cs="Arial"/>
              </w:rPr>
              <w:t>Knowledge of pension administration standards, data quality</w:t>
            </w:r>
            <w:r>
              <w:rPr>
                <w:rFonts w:ascii="Arial" w:hAnsi="Arial" w:cs="Arial"/>
              </w:rPr>
              <w:t xml:space="preserve"> requirements</w:t>
            </w:r>
            <w:r w:rsidRPr="00737A3A">
              <w:rPr>
                <w:rFonts w:ascii="Arial" w:hAnsi="Arial" w:cs="Arial"/>
              </w:rPr>
              <w:t>, employer compliance</w:t>
            </w:r>
            <w:r>
              <w:rPr>
                <w:rFonts w:ascii="Arial" w:hAnsi="Arial" w:cs="Arial"/>
              </w:rPr>
              <w:t xml:space="preserve"> frameworks</w:t>
            </w:r>
            <w:r w:rsidRPr="00737A3A">
              <w:rPr>
                <w:rFonts w:ascii="Arial" w:hAnsi="Arial" w:cs="Arial"/>
              </w:rPr>
              <w:t>, cyber risk, complaints</w:t>
            </w:r>
            <w:r>
              <w:rPr>
                <w:rFonts w:ascii="Arial" w:hAnsi="Arial" w:cs="Arial"/>
              </w:rPr>
              <w:t>,</w:t>
            </w:r>
            <w:r w:rsidRPr="00737A3A">
              <w:rPr>
                <w:rFonts w:ascii="Arial" w:hAnsi="Arial" w:cs="Arial"/>
              </w:rPr>
              <w:t xml:space="preserve"> and breaches processes.</w:t>
            </w:r>
          </w:p>
        </w:tc>
        <w:tc>
          <w:tcPr>
            <w:tcW w:w="1843" w:type="dxa"/>
            <w:vAlign w:val="center"/>
          </w:tcPr>
          <w:p w14:paraId="62C34BC1" w14:textId="1FFE933C" w:rsidR="00BE50BE" w:rsidRPr="00DC5F00" w:rsidRDefault="00BE50BE" w:rsidP="00E44623">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52FC57F6" w14:textId="77777777" w:rsidTr="00BE50BE">
        <w:trPr>
          <w:trHeight w:val="427"/>
        </w:trPr>
        <w:tc>
          <w:tcPr>
            <w:tcW w:w="12222" w:type="dxa"/>
            <w:vAlign w:val="center"/>
          </w:tcPr>
          <w:p w14:paraId="6F55787A" w14:textId="6AFB40C1" w:rsidR="00BE50BE" w:rsidRPr="00FE0F0E" w:rsidRDefault="00BE50BE" w:rsidP="00E44623">
            <w:pPr>
              <w:spacing w:before="60" w:after="60"/>
              <w:jc w:val="both"/>
              <w:rPr>
                <w:rFonts w:ascii="Arial" w:hAnsi="Arial" w:cs="Arial"/>
              </w:rPr>
            </w:pPr>
            <w:r w:rsidRPr="00612CF1">
              <w:rPr>
                <w:rFonts w:ascii="Arial" w:hAnsi="Arial" w:cs="Arial"/>
              </w:rPr>
              <w:t xml:space="preserve">Awareness of </w:t>
            </w:r>
            <w:r>
              <w:rPr>
                <w:rFonts w:ascii="Arial" w:hAnsi="Arial" w:cs="Arial"/>
              </w:rPr>
              <w:t xml:space="preserve">the importance of </w:t>
            </w:r>
            <w:r w:rsidRPr="00612CF1">
              <w:rPr>
                <w:rFonts w:ascii="Arial" w:hAnsi="Arial" w:cs="Arial"/>
              </w:rPr>
              <w:t xml:space="preserve">responsible investment, stewardship, </w:t>
            </w:r>
            <w:r>
              <w:rPr>
                <w:rFonts w:ascii="Arial" w:hAnsi="Arial" w:cs="Arial"/>
              </w:rPr>
              <w:t xml:space="preserve">and </w:t>
            </w:r>
            <w:r w:rsidRPr="00612CF1">
              <w:rPr>
                <w:rFonts w:ascii="Arial" w:hAnsi="Arial" w:cs="Arial"/>
              </w:rPr>
              <w:t>climate risk considerations</w:t>
            </w:r>
            <w:r>
              <w:rPr>
                <w:rFonts w:ascii="Arial" w:hAnsi="Arial" w:cs="Arial"/>
              </w:rPr>
              <w:t xml:space="preserve"> to investment matters</w:t>
            </w:r>
            <w:r w:rsidRPr="00612CF1">
              <w:rPr>
                <w:rFonts w:ascii="Arial" w:hAnsi="Arial" w:cs="Arial"/>
              </w:rPr>
              <w:t>.</w:t>
            </w:r>
          </w:p>
        </w:tc>
        <w:tc>
          <w:tcPr>
            <w:tcW w:w="1843" w:type="dxa"/>
            <w:vAlign w:val="center"/>
          </w:tcPr>
          <w:p w14:paraId="3CFBC3D3" w14:textId="1D6804FC" w:rsidR="00BE50BE" w:rsidRPr="00DC5F00" w:rsidRDefault="00BE50BE" w:rsidP="00E44623">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6D46A69D" w14:textId="77777777" w:rsidTr="00204D90">
        <w:trPr>
          <w:trHeight w:val="414"/>
        </w:trPr>
        <w:tc>
          <w:tcPr>
            <w:tcW w:w="12222" w:type="dxa"/>
            <w:shd w:val="clear" w:color="auto" w:fill="F2F2F2" w:themeFill="background1" w:themeFillShade="F2"/>
            <w:vAlign w:val="center"/>
          </w:tcPr>
          <w:p w14:paraId="6D46A69A" w14:textId="440E9057" w:rsidR="00BE50BE" w:rsidRPr="00DC5F00" w:rsidRDefault="004B2391" w:rsidP="00446BD6">
            <w:pPr>
              <w:pStyle w:val="Heading1"/>
              <w:numPr>
                <w:ilvl w:val="0"/>
                <w:numId w:val="11"/>
              </w:numPr>
              <w:tabs>
                <w:tab w:val="clear" w:pos="720"/>
                <w:tab w:val="num" w:pos="491"/>
              </w:tabs>
              <w:jc w:val="both"/>
              <w:rPr>
                <w:rFonts w:ascii="Arial" w:hAnsi="Arial" w:cs="Arial"/>
                <w:sz w:val="21"/>
                <w:szCs w:val="21"/>
              </w:rPr>
            </w:pPr>
            <w:r>
              <w:rPr>
                <w:rFonts w:ascii="Arial" w:hAnsi="Arial" w:cs="Arial"/>
                <w:sz w:val="21"/>
                <w:szCs w:val="21"/>
                <w:u w:val="none"/>
              </w:rPr>
              <w:t>Pensions e</w:t>
            </w:r>
            <w:r w:rsidR="00BE50BE" w:rsidRPr="00DC5F00">
              <w:rPr>
                <w:rFonts w:ascii="Arial" w:hAnsi="Arial" w:cs="Arial"/>
                <w:sz w:val="21"/>
                <w:szCs w:val="21"/>
                <w:u w:val="none"/>
              </w:rPr>
              <w:t xml:space="preserve">xperience </w:t>
            </w:r>
            <w:r w:rsidR="00E55216">
              <w:rPr>
                <w:rFonts w:ascii="Arial" w:hAnsi="Arial" w:cs="Arial"/>
                <w:sz w:val="21"/>
                <w:szCs w:val="21"/>
                <w:u w:val="none"/>
              </w:rPr>
              <w:t>and skills</w:t>
            </w:r>
          </w:p>
        </w:tc>
        <w:tc>
          <w:tcPr>
            <w:tcW w:w="1843" w:type="dxa"/>
            <w:shd w:val="clear" w:color="auto" w:fill="F2F2F2" w:themeFill="background1" w:themeFillShade="F2"/>
            <w:vAlign w:val="center"/>
          </w:tcPr>
          <w:p w14:paraId="6D46A69B" w14:textId="77777777" w:rsidR="00BE50BE" w:rsidRPr="00DC5F00" w:rsidRDefault="00BE50BE" w:rsidP="00573640">
            <w:pPr>
              <w:pStyle w:val="BodyTextIndent"/>
              <w:ind w:left="0"/>
              <w:jc w:val="center"/>
              <w:rPr>
                <w:rFonts w:ascii="Arial" w:hAnsi="Arial" w:cs="Arial"/>
                <w:b w:val="0"/>
                <w:sz w:val="21"/>
                <w:szCs w:val="21"/>
              </w:rPr>
            </w:pPr>
          </w:p>
        </w:tc>
      </w:tr>
      <w:tr w:rsidR="00BE50BE" w:rsidRPr="00DC5F00" w14:paraId="240B288B" w14:textId="77777777" w:rsidTr="00BE50BE">
        <w:trPr>
          <w:trHeight w:val="411"/>
        </w:trPr>
        <w:tc>
          <w:tcPr>
            <w:tcW w:w="12222" w:type="dxa"/>
            <w:vAlign w:val="center"/>
          </w:tcPr>
          <w:p w14:paraId="35DD5207" w14:textId="42592867" w:rsidR="00BE50BE" w:rsidRPr="005C4806" w:rsidRDefault="009205B9" w:rsidP="001E629E">
            <w:pPr>
              <w:spacing w:before="60" w:after="60"/>
              <w:rPr>
                <w:rFonts w:ascii="Arial" w:hAnsi="Arial" w:cs="Arial"/>
              </w:rPr>
            </w:pPr>
            <w:r w:rsidRPr="009205B9">
              <w:rPr>
                <w:rFonts w:ascii="Arial" w:hAnsi="Arial" w:cs="Arial"/>
              </w:rPr>
              <w:t>Significant experience of pension fund governance</w:t>
            </w:r>
            <w:r>
              <w:rPr>
                <w:rFonts w:ascii="Arial" w:hAnsi="Arial" w:cs="Arial"/>
              </w:rPr>
              <w:t>.</w:t>
            </w:r>
          </w:p>
        </w:tc>
        <w:tc>
          <w:tcPr>
            <w:tcW w:w="1843" w:type="dxa"/>
            <w:vAlign w:val="center"/>
          </w:tcPr>
          <w:p w14:paraId="06A09B55" w14:textId="05BC010E" w:rsidR="00BE50BE" w:rsidRPr="005C4806" w:rsidRDefault="00BE50BE"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3B1FBB" w:rsidRPr="00DC5F00" w14:paraId="1FEAD238" w14:textId="77777777" w:rsidTr="00BE50BE">
        <w:trPr>
          <w:trHeight w:val="411"/>
        </w:trPr>
        <w:tc>
          <w:tcPr>
            <w:tcW w:w="12222" w:type="dxa"/>
            <w:vAlign w:val="center"/>
          </w:tcPr>
          <w:p w14:paraId="04728318" w14:textId="676509B9" w:rsidR="003B1FBB" w:rsidRPr="00DB7185" w:rsidRDefault="007A3C15" w:rsidP="00BD32A8">
            <w:pPr>
              <w:spacing w:before="60" w:after="60"/>
              <w:rPr>
                <w:rFonts w:ascii="Arial" w:hAnsi="Arial" w:cs="Arial"/>
              </w:rPr>
            </w:pPr>
            <w:r w:rsidRPr="007A3C15">
              <w:rPr>
                <w:rFonts w:ascii="Arial" w:hAnsi="Arial" w:cs="Arial"/>
              </w:rPr>
              <w:t>Direct experience advising or supporting an LGPS pension committee, local pension board or administering authority</w:t>
            </w:r>
            <w:r w:rsidR="00F47EDC">
              <w:rPr>
                <w:rFonts w:ascii="Arial" w:hAnsi="Arial" w:cs="Arial"/>
              </w:rPr>
              <w:t>.</w:t>
            </w:r>
          </w:p>
        </w:tc>
        <w:tc>
          <w:tcPr>
            <w:tcW w:w="1843" w:type="dxa"/>
            <w:vAlign w:val="center"/>
          </w:tcPr>
          <w:p w14:paraId="381BDC9A" w14:textId="5BD05DF8" w:rsidR="003B1FBB" w:rsidRDefault="007E66B2"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D</w:t>
            </w:r>
          </w:p>
        </w:tc>
      </w:tr>
      <w:tr w:rsidR="00BE50BE" w:rsidRPr="00DC5F00" w14:paraId="324B98C1" w14:textId="77777777" w:rsidTr="00BE50BE">
        <w:trPr>
          <w:trHeight w:val="411"/>
        </w:trPr>
        <w:tc>
          <w:tcPr>
            <w:tcW w:w="12222" w:type="dxa"/>
            <w:vAlign w:val="center"/>
          </w:tcPr>
          <w:p w14:paraId="0427EA6A" w14:textId="78D9C17F" w:rsidR="00BE50BE" w:rsidRPr="005C4806" w:rsidRDefault="008400D1" w:rsidP="00BD32A8">
            <w:pPr>
              <w:spacing w:before="60" w:after="60"/>
              <w:rPr>
                <w:rFonts w:ascii="Arial" w:hAnsi="Arial" w:cs="Arial"/>
              </w:rPr>
            </w:pPr>
            <w:r w:rsidRPr="008400D1">
              <w:rPr>
                <w:rFonts w:ascii="Arial" w:hAnsi="Arial" w:cs="Arial"/>
              </w:rPr>
              <w:t>Experience providing independent challenge at board, committee, trustee or equivalent level.</w:t>
            </w:r>
          </w:p>
        </w:tc>
        <w:tc>
          <w:tcPr>
            <w:tcW w:w="1843" w:type="dxa"/>
            <w:vAlign w:val="center"/>
          </w:tcPr>
          <w:p w14:paraId="0A58A241" w14:textId="133EAEC1" w:rsidR="00BE50BE" w:rsidRPr="005C4806" w:rsidRDefault="00BE50BE"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011CCD5A" w14:textId="77777777" w:rsidTr="00BE50BE">
        <w:trPr>
          <w:trHeight w:val="411"/>
        </w:trPr>
        <w:tc>
          <w:tcPr>
            <w:tcW w:w="12222" w:type="dxa"/>
            <w:vAlign w:val="center"/>
          </w:tcPr>
          <w:p w14:paraId="3E320C8D" w14:textId="5D5E25D8" w:rsidR="00BE50BE" w:rsidRPr="005C4806" w:rsidRDefault="00D37E32" w:rsidP="00BD32A8">
            <w:pPr>
              <w:spacing w:before="60" w:after="60"/>
              <w:rPr>
                <w:rFonts w:ascii="Arial" w:hAnsi="Arial" w:cs="Arial"/>
              </w:rPr>
            </w:pPr>
            <w:r>
              <w:rPr>
                <w:rFonts w:ascii="Arial" w:hAnsi="Arial" w:cs="Arial"/>
              </w:rPr>
              <w:t>An u</w:t>
            </w:r>
            <w:r w:rsidR="00BE50BE" w:rsidRPr="002D5890">
              <w:rPr>
                <w:rFonts w:ascii="Arial" w:hAnsi="Arial" w:cs="Arial"/>
              </w:rPr>
              <w:t>nderstanding of risk management, internal controls and the importance of regulatory compliance.</w:t>
            </w:r>
          </w:p>
        </w:tc>
        <w:tc>
          <w:tcPr>
            <w:tcW w:w="1843" w:type="dxa"/>
            <w:vAlign w:val="center"/>
          </w:tcPr>
          <w:p w14:paraId="21186167" w14:textId="50FCFF1D" w:rsidR="00BE50BE" w:rsidRPr="005C4806" w:rsidRDefault="00BE50BE"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5A34E872" w14:textId="77777777" w:rsidTr="00BE50BE">
        <w:trPr>
          <w:trHeight w:val="411"/>
        </w:trPr>
        <w:tc>
          <w:tcPr>
            <w:tcW w:w="12222" w:type="dxa"/>
            <w:vAlign w:val="center"/>
          </w:tcPr>
          <w:p w14:paraId="7EC02791" w14:textId="73C6488B" w:rsidR="00BE50BE" w:rsidRPr="005C4806" w:rsidRDefault="0091438B" w:rsidP="00BD32A8">
            <w:pPr>
              <w:spacing w:before="60" w:after="60"/>
              <w:rPr>
                <w:rFonts w:ascii="Arial" w:hAnsi="Arial" w:cs="Arial"/>
              </w:rPr>
            </w:pPr>
            <w:r w:rsidRPr="0091438B">
              <w:rPr>
                <w:rFonts w:ascii="Arial" w:hAnsi="Arial" w:cs="Arial"/>
              </w:rPr>
              <w:t>Experience influencing strategic decisions without executive authority.</w:t>
            </w:r>
          </w:p>
        </w:tc>
        <w:tc>
          <w:tcPr>
            <w:tcW w:w="1843" w:type="dxa"/>
            <w:vAlign w:val="center"/>
          </w:tcPr>
          <w:p w14:paraId="2CBAE3B5" w14:textId="693FBCB3" w:rsidR="00BE50BE" w:rsidRPr="005C4806" w:rsidRDefault="00BE50BE"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91438B" w:rsidRPr="00DC5F00" w14:paraId="54B74798" w14:textId="77777777" w:rsidTr="00BE50BE">
        <w:trPr>
          <w:trHeight w:val="411"/>
        </w:trPr>
        <w:tc>
          <w:tcPr>
            <w:tcW w:w="12222" w:type="dxa"/>
            <w:vAlign w:val="center"/>
          </w:tcPr>
          <w:p w14:paraId="3BB3BB28" w14:textId="66B28113" w:rsidR="0091438B" w:rsidRPr="0091438B" w:rsidRDefault="0091438B" w:rsidP="00BD32A8">
            <w:pPr>
              <w:spacing w:before="60" w:after="60"/>
              <w:rPr>
                <w:rFonts w:ascii="Arial" w:hAnsi="Arial" w:cs="Arial"/>
              </w:rPr>
            </w:pPr>
            <w:r w:rsidRPr="0091438B">
              <w:rPr>
                <w:rFonts w:ascii="Arial" w:hAnsi="Arial" w:cs="Arial"/>
              </w:rPr>
              <w:lastRenderedPageBreak/>
              <w:t>Experience scrutinising investment, administration or governance performance information.</w:t>
            </w:r>
          </w:p>
        </w:tc>
        <w:tc>
          <w:tcPr>
            <w:tcW w:w="1843" w:type="dxa"/>
            <w:vAlign w:val="center"/>
          </w:tcPr>
          <w:p w14:paraId="791FD18F" w14:textId="167A2F3D" w:rsidR="0091438B" w:rsidRDefault="00B1048C"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91438B" w:rsidRPr="00DC5F00" w14:paraId="7876EF7C" w14:textId="77777777" w:rsidTr="00BE50BE">
        <w:trPr>
          <w:trHeight w:val="411"/>
        </w:trPr>
        <w:tc>
          <w:tcPr>
            <w:tcW w:w="12222" w:type="dxa"/>
            <w:vAlign w:val="center"/>
          </w:tcPr>
          <w:p w14:paraId="28539FE4" w14:textId="6F957957" w:rsidR="0091438B" w:rsidRPr="0091438B" w:rsidRDefault="0091438B" w:rsidP="00BD32A8">
            <w:pPr>
              <w:spacing w:before="60" w:after="60"/>
              <w:rPr>
                <w:rFonts w:ascii="Arial" w:hAnsi="Arial" w:cs="Arial"/>
              </w:rPr>
            </w:pPr>
            <w:r w:rsidRPr="0091438B">
              <w:rPr>
                <w:rFonts w:ascii="Arial" w:hAnsi="Arial" w:cs="Arial"/>
              </w:rPr>
              <w:t>Experience contributing to the development or review of organisational strategy, governance frameworks or policy documents.</w:t>
            </w:r>
          </w:p>
        </w:tc>
        <w:tc>
          <w:tcPr>
            <w:tcW w:w="1843" w:type="dxa"/>
            <w:vAlign w:val="center"/>
          </w:tcPr>
          <w:p w14:paraId="2B29AA4C" w14:textId="6872E47D" w:rsidR="0091438B" w:rsidRDefault="00B1048C"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77625" w:rsidRPr="00DC5F00" w14:paraId="4735EA6F" w14:textId="77777777" w:rsidTr="00BE50BE">
        <w:trPr>
          <w:trHeight w:val="411"/>
        </w:trPr>
        <w:tc>
          <w:tcPr>
            <w:tcW w:w="12222" w:type="dxa"/>
            <w:vAlign w:val="center"/>
          </w:tcPr>
          <w:p w14:paraId="04F4E7AE" w14:textId="02F81988" w:rsidR="00B77625" w:rsidRPr="0091438B" w:rsidRDefault="00841D39" w:rsidP="00BD32A8">
            <w:pPr>
              <w:spacing w:before="60" w:after="60"/>
              <w:rPr>
                <w:rFonts w:ascii="Arial" w:hAnsi="Arial" w:cs="Arial"/>
              </w:rPr>
            </w:pPr>
            <w:r w:rsidRPr="00841D39">
              <w:rPr>
                <w:rFonts w:ascii="Arial" w:hAnsi="Arial" w:cs="Arial"/>
              </w:rPr>
              <w:t>Ability to analyse and interpret complex reports and communicate clear, balanced and evidence-based conclusions.</w:t>
            </w:r>
          </w:p>
        </w:tc>
        <w:tc>
          <w:tcPr>
            <w:tcW w:w="1843" w:type="dxa"/>
            <w:vAlign w:val="center"/>
          </w:tcPr>
          <w:p w14:paraId="4268BD60" w14:textId="47911310" w:rsidR="00B77625" w:rsidRDefault="00841D39" w:rsidP="00BD32A8">
            <w:pPr>
              <w:pStyle w:val="BodyTextIndent"/>
              <w:spacing w:before="60" w:after="60"/>
              <w:ind w:left="0"/>
              <w:jc w:val="center"/>
              <w:rPr>
                <w:rFonts w:ascii="Arial" w:hAnsi="Arial" w:cs="Arial"/>
                <w:b w:val="0"/>
                <w:sz w:val="21"/>
                <w:szCs w:val="21"/>
              </w:rPr>
            </w:pPr>
            <w:r>
              <w:rPr>
                <w:rFonts w:ascii="Arial" w:hAnsi="Arial" w:cs="Arial"/>
                <w:b w:val="0"/>
                <w:sz w:val="21"/>
                <w:szCs w:val="21"/>
              </w:rPr>
              <w:t>E</w:t>
            </w:r>
          </w:p>
        </w:tc>
      </w:tr>
      <w:tr w:rsidR="00BE50BE" w:rsidRPr="00DC5F00" w14:paraId="7C418D72" w14:textId="77777777" w:rsidTr="00312EA9">
        <w:trPr>
          <w:trHeight w:val="411"/>
        </w:trPr>
        <w:tc>
          <w:tcPr>
            <w:tcW w:w="12222" w:type="dxa"/>
            <w:shd w:val="clear" w:color="auto" w:fill="F2F2F2" w:themeFill="background1" w:themeFillShade="F2"/>
            <w:vAlign w:val="center"/>
          </w:tcPr>
          <w:p w14:paraId="57925548" w14:textId="753ADB02" w:rsidR="00BE50BE" w:rsidRPr="007D6103" w:rsidRDefault="00BE50BE" w:rsidP="007D6103">
            <w:pPr>
              <w:pStyle w:val="Heading1"/>
              <w:numPr>
                <w:ilvl w:val="0"/>
                <w:numId w:val="11"/>
              </w:numPr>
              <w:tabs>
                <w:tab w:val="clear" w:pos="720"/>
                <w:tab w:val="num" w:pos="491"/>
              </w:tabs>
              <w:jc w:val="both"/>
              <w:rPr>
                <w:rFonts w:ascii="Arial" w:hAnsi="Arial" w:cs="Arial"/>
                <w:sz w:val="21"/>
                <w:szCs w:val="21"/>
                <w:u w:val="none"/>
              </w:rPr>
            </w:pPr>
            <w:r w:rsidRPr="007D6103">
              <w:rPr>
                <w:rFonts w:ascii="Arial" w:hAnsi="Arial" w:cs="Arial"/>
                <w:sz w:val="21"/>
                <w:szCs w:val="21"/>
                <w:u w:val="none"/>
              </w:rPr>
              <w:t>Independence and conflicts of interest</w:t>
            </w:r>
          </w:p>
        </w:tc>
        <w:tc>
          <w:tcPr>
            <w:tcW w:w="1843" w:type="dxa"/>
            <w:shd w:val="clear" w:color="auto" w:fill="F2F2F2" w:themeFill="background1" w:themeFillShade="F2"/>
            <w:vAlign w:val="center"/>
          </w:tcPr>
          <w:p w14:paraId="23DEA238" w14:textId="77777777" w:rsidR="00BE50BE" w:rsidRDefault="00BE50BE" w:rsidP="00573640">
            <w:pPr>
              <w:pStyle w:val="BodyTextIndent"/>
              <w:ind w:left="0"/>
              <w:jc w:val="center"/>
              <w:rPr>
                <w:rFonts w:ascii="Arial" w:hAnsi="Arial" w:cs="Arial"/>
                <w:b w:val="0"/>
                <w:sz w:val="21"/>
                <w:szCs w:val="21"/>
              </w:rPr>
            </w:pPr>
          </w:p>
        </w:tc>
      </w:tr>
      <w:tr w:rsidR="00966E52" w:rsidRPr="00DC5F00" w14:paraId="3E82BF63" w14:textId="77777777" w:rsidTr="0040507E">
        <w:trPr>
          <w:trHeight w:val="411"/>
        </w:trPr>
        <w:tc>
          <w:tcPr>
            <w:tcW w:w="12222" w:type="dxa"/>
            <w:vAlign w:val="center"/>
          </w:tcPr>
          <w:p w14:paraId="51A9AE1F" w14:textId="6A49C2ED" w:rsidR="00966E52" w:rsidRPr="0040507E" w:rsidRDefault="00966E52" w:rsidP="00966E52">
            <w:pPr>
              <w:pStyle w:val="Heading1"/>
              <w:tabs>
                <w:tab w:val="num" w:pos="491"/>
              </w:tabs>
              <w:spacing w:before="60" w:after="60"/>
              <w:jc w:val="both"/>
              <w:rPr>
                <w:rFonts w:ascii="Arial" w:hAnsi="Arial" w:cs="Arial"/>
                <w:b w:val="0"/>
                <w:szCs w:val="22"/>
                <w:u w:val="none"/>
              </w:rPr>
            </w:pPr>
            <w:r w:rsidRPr="0040507E">
              <w:rPr>
                <w:rFonts w:ascii="Arial" w:hAnsi="Arial" w:cs="Arial"/>
                <w:b w:val="0"/>
                <w:szCs w:val="22"/>
                <w:u w:val="none"/>
              </w:rPr>
              <w:t>Understand the requirements relating to conflicts of interest and your responsibilities.</w:t>
            </w:r>
          </w:p>
        </w:tc>
        <w:tc>
          <w:tcPr>
            <w:tcW w:w="1843" w:type="dxa"/>
            <w:vAlign w:val="center"/>
          </w:tcPr>
          <w:p w14:paraId="7589BDF0" w14:textId="5D093D11" w:rsidR="00966E52" w:rsidRDefault="00966E52" w:rsidP="00966E52">
            <w:pPr>
              <w:pStyle w:val="BodyTextIndent"/>
              <w:spacing w:before="60" w:after="60"/>
              <w:ind w:left="0"/>
              <w:jc w:val="center"/>
              <w:rPr>
                <w:rFonts w:ascii="Arial" w:hAnsi="Arial" w:cs="Arial"/>
                <w:b w:val="0"/>
                <w:sz w:val="21"/>
                <w:szCs w:val="21"/>
              </w:rPr>
            </w:pPr>
            <w:r w:rsidRPr="00B702BD">
              <w:rPr>
                <w:rFonts w:ascii="Arial" w:hAnsi="Arial" w:cs="Arial"/>
                <w:b w:val="0"/>
                <w:sz w:val="21"/>
                <w:szCs w:val="21"/>
              </w:rPr>
              <w:t>E</w:t>
            </w:r>
          </w:p>
        </w:tc>
      </w:tr>
      <w:tr w:rsidR="00966E52" w:rsidRPr="00DC5F00" w14:paraId="528258C2" w14:textId="77777777" w:rsidTr="0040507E">
        <w:trPr>
          <w:trHeight w:val="411"/>
        </w:trPr>
        <w:tc>
          <w:tcPr>
            <w:tcW w:w="12222" w:type="dxa"/>
            <w:vAlign w:val="center"/>
          </w:tcPr>
          <w:p w14:paraId="48C45567" w14:textId="0A774D50" w:rsidR="00966E52" w:rsidRPr="0040507E" w:rsidRDefault="00966E52" w:rsidP="00966E52">
            <w:pPr>
              <w:pStyle w:val="Heading1"/>
              <w:tabs>
                <w:tab w:val="num" w:pos="491"/>
              </w:tabs>
              <w:spacing w:before="60" w:after="60"/>
              <w:jc w:val="both"/>
              <w:rPr>
                <w:rFonts w:ascii="Arial" w:hAnsi="Arial" w:cs="Arial"/>
                <w:b w:val="0"/>
                <w:szCs w:val="22"/>
                <w:u w:val="none"/>
              </w:rPr>
            </w:pPr>
            <w:r w:rsidRPr="0040507E">
              <w:rPr>
                <w:rFonts w:ascii="Arial" w:hAnsi="Arial" w:cs="Arial"/>
                <w:b w:val="0"/>
                <w:szCs w:val="22"/>
                <w:u w:val="none"/>
              </w:rPr>
              <w:t>Demonstrate your ability to be independent and provide objective and impartial commentary.</w:t>
            </w:r>
          </w:p>
        </w:tc>
        <w:tc>
          <w:tcPr>
            <w:tcW w:w="1843" w:type="dxa"/>
            <w:vAlign w:val="center"/>
          </w:tcPr>
          <w:p w14:paraId="2F0D2CF5" w14:textId="46789F0D" w:rsidR="00966E52" w:rsidRDefault="00966E52" w:rsidP="00966E52">
            <w:pPr>
              <w:pStyle w:val="BodyTextIndent"/>
              <w:spacing w:before="60" w:after="60"/>
              <w:ind w:left="0"/>
              <w:jc w:val="center"/>
              <w:rPr>
                <w:rFonts w:ascii="Arial" w:hAnsi="Arial" w:cs="Arial"/>
                <w:b w:val="0"/>
                <w:sz w:val="21"/>
                <w:szCs w:val="21"/>
              </w:rPr>
            </w:pPr>
            <w:r w:rsidRPr="00B702BD">
              <w:rPr>
                <w:rFonts w:ascii="Arial" w:hAnsi="Arial" w:cs="Arial"/>
                <w:b w:val="0"/>
                <w:sz w:val="21"/>
                <w:szCs w:val="21"/>
              </w:rPr>
              <w:t>E</w:t>
            </w:r>
          </w:p>
        </w:tc>
      </w:tr>
      <w:tr w:rsidR="00966E52" w:rsidRPr="00DC5F00" w14:paraId="23917A98" w14:textId="77777777" w:rsidTr="0040507E">
        <w:trPr>
          <w:trHeight w:val="411"/>
        </w:trPr>
        <w:tc>
          <w:tcPr>
            <w:tcW w:w="12222" w:type="dxa"/>
            <w:vAlign w:val="center"/>
          </w:tcPr>
          <w:p w14:paraId="1C8B6BBF" w14:textId="0C00BF2E" w:rsidR="00966E52" w:rsidRPr="0040507E" w:rsidRDefault="00966E52" w:rsidP="00966E52">
            <w:pPr>
              <w:pStyle w:val="Heading1"/>
              <w:tabs>
                <w:tab w:val="num" w:pos="491"/>
              </w:tabs>
              <w:spacing w:before="60" w:after="60"/>
              <w:jc w:val="both"/>
              <w:rPr>
                <w:rFonts w:ascii="Arial" w:hAnsi="Arial" w:cs="Arial"/>
                <w:b w:val="0"/>
                <w:szCs w:val="22"/>
                <w:u w:val="none"/>
              </w:rPr>
            </w:pPr>
            <w:r w:rsidRPr="0040507E">
              <w:rPr>
                <w:rFonts w:ascii="Arial" w:hAnsi="Arial" w:cs="Arial"/>
                <w:b w:val="0"/>
                <w:szCs w:val="22"/>
                <w:u w:val="none"/>
              </w:rPr>
              <w:t>Be capable of maintaining political neutrality and exercising independent judgement, regardless of the views of individual employers, members, elected representatives or other stakeholders</w:t>
            </w:r>
            <w:r w:rsidR="000529B4" w:rsidRPr="0040507E">
              <w:rPr>
                <w:rFonts w:ascii="Arial" w:hAnsi="Arial" w:cs="Arial"/>
                <w:b w:val="0"/>
                <w:szCs w:val="22"/>
                <w:u w:val="none"/>
              </w:rPr>
              <w:t>.</w:t>
            </w:r>
          </w:p>
        </w:tc>
        <w:tc>
          <w:tcPr>
            <w:tcW w:w="1843" w:type="dxa"/>
            <w:vAlign w:val="center"/>
          </w:tcPr>
          <w:p w14:paraId="2BB1438C" w14:textId="1C7A8274" w:rsidR="00966E52" w:rsidRDefault="00966E52" w:rsidP="00966E52">
            <w:pPr>
              <w:pStyle w:val="BodyTextIndent"/>
              <w:spacing w:before="60" w:after="60"/>
              <w:ind w:left="0"/>
              <w:jc w:val="center"/>
              <w:rPr>
                <w:rFonts w:ascii="Arial" w:hAnsi="Arial" w:cs="Arial"/>
                <w:b w:val="0"/>
                <w:sz w:val="21"/>
                <w:szCs w:val="21"/>
              </w:rPr>
            </w:pPr>
            <w:r w:rsidRPr="00B702BD">
              <w:rPr>
                <w:rFonts w:ascii="Arial" w:hAnsi="Arial" w:cs="Arial"/>
                <w:b w:val="0"/>
                <w:sz w:val="21"/>
                <w:szCs w:val="21"/>
              </w:rPr>
              <w:t>E</w:t>
            </w:r>
          </w:p>
        </w:tc>
      </w:tr>
      <w:tr w:rsidR="00BE50BE" w:rsidRPr="00E3671C" w14:paraId="6D46A6C9" w14:textId="77777777" w:rsidTr="00841D39">
        <w:trPr>
          <w:trHeight w:val="414"/>
        </w:trPr>
        <w:tc>
          <w:tcPr>
            <w:tcW w:w="12222" w:type="dxa"/>
            <w:shd w:val="clear" w:color="auto" w:fill="F2F2F2" w:themeFill="background1" w:themeFillShade="F2"/>
            <w:vAlign w:val="center"/>
          </w:tcPr>
          <w:p w14:paraId="6D46A6C6" w14:textId="27EA5A3C" w:rsidR="00BE50BE" w:rsidRPr="00E3671C" w:rsidRDefault="00BE50BE" w:rsidP="00446BD6">
            <w:pPr>
              <w:pStyle w:val="Heading1"/>
              <w:numPr>
                <w:ilvl w:val="0"/>
                <w:numId w:val="11"/>
              </w:numPr>
              <w:tabs>
                <w:tab w:val="clear" w:pos="720"/>
                <w:tab w:val="num" w:pos="491"/>
              </w:tabs>
              <w:jc w:val="both"/>
              <w:rPr>
                <w:rFonts w:ascii="Arial" w:hAnsi="Arial" w:cs="Arial"/>
                <w:sz w:val="21"/>
                <w:szCs w:val="21"/>
              </w:rPr>
            </w:pPr>
            <w:r>
              <w:rPr>
                <w:rFonts w:ascii="Arial" w:hAnsi="Arial" w:cs="Arial"/>
                <w:sz w:val="21"/>
                <w:szCs w:val="21"/>
                <w:u w:val="none"/>
              </w:rPr>
              <w:t>Personal qualities</w:t>
            </w:r>
          </w:p>
        </w:tc>
        <w:tc>
          <w:tcPr>
            <w:tcW w:w="1843" w:type="dxa"/>
            <w:shd w:val="clear" w:color="auto" w:fill="F2F2F2" w:themeFill="background1" w:themeFillShade="F2"/>
            <w:vAlign w:val="center"/>
          </w:tcPr>
          <w:p w14:paraId="6D46A6C7" w14:textId="77777777" w:rsidR="00BE50BE" w:rsidRPr="00E3671C" w:rsidRDefault="00BE50BE" w:rsidP="00573640">
            <w:pPr>
              <w:pStyle w:val="BodyTextIndent"/>
              <w:ind w:left="0"/>
              <w:jc w:val="center"/>
              <w:rPr>
                <w:rFonts w:ascii="Arial" w:hAnsi="Arial" w:cs="Arial"/>
                <w:b w:val="0"/>
                <w:sz w:val="21"/>
                <w:szCs w:val="21"/>
              </w:rPr>
            </w:pPr>
          </w:p>
        </w:tc>
      </w:tr>
      <w:tr w:rsidR="00410450" w:rsidRPr="00DC5F00" w14:paraId="69B62D5C" w14:textId="77777777" w:rsidTr="007D6A72">
        <w:trPr>
          <w:trHeight w:val="411"/>
        </w:trPr>
        <w:tc>
          <w:tcPr>
            <w:tcW w:w="12222" w:type="dxa"/>
            <w:vAlign w:val="center"/>
          </w:tcPr>
          <w:p w14:paraId="6457F3F7" w14:textId="77777777" w:rsidR="00410450" w:rsidRPr="005C4806" w:rsidRDefault="00410450" w:rsidP="007D6A72">
            <w:pPr>
              <w:rPr>
                <w:rFonts w:ascii="Arial" w:hAnsi="Arial" w:cs="Arial"/>
              </w:rPr>
            </w:pPr>
            <w:r w:rsidRPr="00703BC3">
              <w:rPr>
                <w:rFonts w:ascii="Arial" w:hAnsi="Arial" w:cs="Arial"/>
              </w:rPr>
              <w:t>A clear commitment to high standards of integrity, transparency, confidentiality and ethical conduct.</w:t>
            </w:r>
          </w:p>
        </w:tc>
        <w:tc>
          <w:tcPr>
            <w:tcW w:w="1843" w:type="dxa"/>
            <w:vAlign w:val="center"/>
          </w:tcPr>
          <w:p w14:paraId="1D373342" w14:textId="77777777" w:rsidR="00410450" w:rsidRPr="005C4806" w:rsidRDefault="00410450" w:rsidP="007D6A72">
            <w:pPr>
              <w:pStyle w:val="BodyTextIndent"/>
              <w:ind w:left="0"/>
              <w:jc w:val="center"/>
              <w:rPr>
                <w:rFonts w:ascii="Arial" w:hAnsi="Arial" w:cs="Arial"/>
                <w:b w:val="0"/>
                <w:sz w:val="21"/>
                <w:szCs w:val="21"/>
              </w:rPr>
            </w:pPr>
            <w:r>
              <w:rPr>
                <w:rFonts w:ascii="Arial" w:hAnsi="Arial" w:cs="Arial"/>
                <w:b w:val="0"/>
                <w:sz w:val="21"/>
                <w:szCs w:val="21"/>
              </w:rPr>
              <w:t>E</w:t>
            </w:r>
          </w:p>
        </w:tc>
      </w:tr>
      <w:tr w:rsidR="003E704F" w:rsidRPr="00DC5F00" w14:paraId="13A295F1" w14:textId="77777777" w:rsidTr="007D6A72">
        <w:trPr>
          <w:trHeight w:val="411"/>
        </w:trPr>
        <w:tc>
          <w:tcPr>
            <w:tcW w:w="12222" w:type="dxa"/>
            <w:vAlign w:val="center"/>
          </w:tcPr>
          <w:p w14:paraId="51EB2309" w14:textId="70A0E150" w:rsidR="003E704F" w:rsidRPr="00703BC3" w:rsidRDefault="003E704F" w:rsidP="007D6A72">
            <w:pPr>
              <w:rPr>
                <w:rFonts w:ascii="Arial" w:hAnsi="Arial" w:cs="Arial"/>
              </w:rPr>
            </w:pPr>
            <w:r>
              <w:rPr>
                <w:rFonts w:ascii="Arial" w:hAnsi="Arial" w:cs="Arial"/>
              </w:rPr>
              <w:t>Ab</w:t>
            </w:r>
            <w:r w:rsidR="006B03EE">
              <w:rPr>
                <w:rFonts w:ascii="Arial" w:hAnsi="Arial" w:cs="Arial"/>
              </w:rPr>
              <w:t>ility</w:t>
            </w:r>
            <w:r>
              <w:rPr>
                <w:rFonts w:ascii="Arial" w:hAnsi="Arial" w:cs="Arial"/>
              </w:rPr>
              <w:t xml:space="preserve"> to </w:t>
            </w:r>
            <w:r w:rsidR="006A0E6B">
              <w:rPr>
                <w:rFonts w:ascii="Arial" w:hAnsi="Arial" w:cs="Arial"/>
              </w:rPr>
              <w:t>build trust</w:t>
            </w:r>
            <w:r w:rsidR="002643FE">
              <w:rPr>
                <w:rFonts w:ascii="Arial" w:hAnsi="Arial" w:cs="Arial"/>
              </w:rPr>
              <w:t>, credibility</w:t>
            </w:r>
            <w:r w:rsidR="00903950">
              <w:rPr>
                <w:rFonts w:ascii="Arial" w:hAnsi="Arial" w:cs="Arial"/>
              </w:rPr>
              <w:t xml:space="preserve"> </w:t>
            </w:r>
            <w:r w:rsidR="009A0DA2">
              <w:rPr>
                <w:rFonts w:ascii="Arial" w:hAnsi="Arial" w:cs="Arial"/>
              </w:rPr>
              <w:t>and strong working relationships</w:t>
            </w:r>
            <w:r w:rsidR="002643FE">
              <w:rPr>
                <w:rFonts w:ascii="Arial" w:hAnsi="Arial" w:cs="Arial"/>
              </w:rPr>
              <w:t>.</w:t>
            </w:r>
            <w:r w:rsidR="009A0DA2">
              <w:rPr>
                <w:rFonts w:ascii="Arial" w:hAnsi="Arial" w:cs="Arial"/>
              </w:rPr>
              <w:t xml:space="preserve"> </w:t>
            </w:r>
          </w:p>
        </w:tc>
        <w:tc>
          <w:tcPr>
            <w:tcW w:w="1843" w:type="dxa"/>
            <w:vAlign w:val="center"/>
          </w:tcPr>
          <w:p w14:paraId="44ABF353" w14:textId="1C5A1EFB" w:rsidR="003E704F" w:rsidRDefault="00966E52" w:rsidP="007D6A72">
            <w:pPr>
              <w:pStyle w:val="BodyTextIndent"/>
              <w:ind w:left="0"/>
              <w:jc w:val="center"/>
              <w:rPr>
                <w:rFonts w:ascii="Arial" w:hAnsi="Arial" w:cs="Arial"/>
                <w:b w:val="0"/>
                <w:sz w:val="21"/>
                <w:szCs w:val="21"/>
              </w:rPr>
            </w:pPr>
            <w:r>
              <w:rPr>
                <w:rFonts w:ascii="Arial" w:hAnsi="Arial" w:cs="Arial"/>
                <w:b w:val="0"/>
                <w:sz w:val="21"/>
                <w:szCs w:val="21"/>
              </w:rPr>
              <w:t>E</w:t>
            </w:r>
          </w:p>
        </w:tc>
      </w:tr>
      <w:tr w:rsidR="00BE50BE" w:rsidRPr="00E70EDF" w14:paraId="6D46A6DD" w14:textId="77777777" w:rsidTr="00E94D72">
        <w:trPr>
          <w:trHeight w:val="423"/>
        </w:trPr>
        <w:tc>
          <w:tcPr>
            <w:tcW w:w="12222" w:type="dxa"/>
            <w:vAlign w:val="center"/>
          </w:tcPr>
          <w:p w14:paraId="6D46A6DA" w14:textId="78B4A235" w:rsidR="00BE50BE" w:rsidRPr="00F353C4" w:rsidRDefault="00C50B5E" w:rsidP="00361F66">
            <w:pPr>
              <w:jc w:val="both"/>
              <w:rPr>
                <w:rFonts w:ascii="Arial" w:hAnsi="Arial" w:cs="Arial"/>
              </w:rPr>
            </w:pPr>
            <w:r>
              <w:rPr>
                <w:rFonts w:ascii="Arial" w:hAnsi="Arial" w:cs="Arial"/>
              </w:rPr>
              <w:t>Ability to work c</w:t>
            </w:r>
            <w:r w:rsidR="00BE50BE" w:rsidRPr="002907A2">
              <w:rPr>
                <w:rFonts w:ascii="Arial" w:hAnsi="Arial" w:cs="Arial"/>
              </w:rPr>
              <w:t>ollaborativ</w:t>
            </w:r>
            <w:r>
              <w:rPr>
                <w:rFonts w:ascii="Arial" w:hAnsi="Arial" w:cs="Arial"/>
              </w:rPr>
              <w:t>ely with others</w:t>
            </w:r>
            <w:r w:rsidR="009F027E">
              <w:rPr>
                <w:rFonts w:ascii="Arial" w:hAnsi="Arial" w:cs="Arial"/>
              </w:rPr>
              <w:t xml:space="preserve">, ensuring all voices are heard </w:t>
            </w:r>
            <w:r w:rsidR="00472D71">
              <w:rPr>
                <w:rFonts w:ascii="Arial" w:hAnsi="Arial" w:cs="Arial"/>
              </w:rPr>
              <w:t xml:space="preserve">to navigate </w:t>
            </w:r>
            <w:r w:rsidR="00C473CE">
              <w:rPr>
                <w:rFonts w:ascii="Arial" w:hAnsi="Arial" w:cs="Arial"/>
              </w:rPr>
              <w:t>differ</w:t>
            </w:r>
            <w:r w:rsidR="00EE23CE">
              <w:rPr>
                <w:rFonts w:ascii="Arial" w:hAnsi="Arial" w:cs="Arial"/>
              </w:rPr>
              <w:t>ing viewpoints.</w:t>
            </w:r>
          </w:p>
        </w:tc>
        <w:tc>
          <w:tcPr>
            <w:tcW w:w="1843" w:type="dxa"/>
            <w:vAlign w:val="center"/>
          </w:tcPr>
          <w:p w14:paraId="6D46A6DB" w14:textId="77777777" w:rsidR="00BE50BE" w:rsidRPr="00E3671C" w:rsidRDefault="00BE50BE" w:rsidP="00573640">
            <w:pPr>
              <w:pStyle w:val="BodyTextIndent"/>
              <w:ind w:left="0"/>
              <w:jc w:val="center"/>
              <w:rPr>
                <w:rFonts w:ascii="Arial" w:hAnsi="Arial" w:cs="Arial"/>
                <w:b w:val="0"/>
                <w:sz w:val="21"/>
                <w:szCs w:val="21"/>
              </w:rPr>
            </w:pPr>
            <w:r w:rsidRPr="00E3671C">
              <w:rPr>
                <w:rFonts w:ascii="Arial" w:hAnsi="Arial" w:cs="Arial"/>
                <w:b w:val="0"/>
                <w:sz w:val="21"/>
                <w:szCs w:val="21"/>
              </w:rPr>
              <w:t>E</w:t>
            </w:r>
          </w:p>
        </w:tc>
      </w:tr>
      <w:tr w:rsidR="00BE50BE" w:rsidRPr="00E70EDF" w14:paraId="6D46A6E1" w14:textId="77777777" w:rsidTr="00E94D72">
        <w:trPr>
          <w:trHeight w:val="429"/>
        </w:trPr>
        <w:tc>
          <w:tcPr>
            <w:tcW w:w="12222" w:type="dxa"/>
            <w:vAlign w:val="center"/>
          </w:tcPr>
          <w:p w14:paraId="6D46A6DE" w14:textId="13B2FEC9" w:rsidR="00BE50BE" w:rsidRPr="00F353C4" w:rsidRDefault="00BE50BE" w:rsidP="00361F66">
            <w:pPr>
              <w:jc w:val="both"/>
              <w:rPr>
                <w:rFonts w:ascii="Arial" w:hAnsi="Arial" w:cs="Arial"/>
              </w:rPr>
            </w:pPr>
            <w:r w:rsidRPr="002907A2">
              <w:rPr>
                <w:rFonts w:ascii="Arial" w:hAnsi="Arial" w:cs="Arial"/>
              </w:rPr>
              <w:t>Professional, discreet and dependable</w:t>
            </w:r>
            <w:r w:rsidR="000529B4">
              <w:rPr>
                <w:rFonts w:ascii="Arial" w:hAnsi="Arial" w:cs="Arial"/>
              </w:rPr>
              <w:t>.</w:t>
            </w:r>
          </w:p>
        </w:tc>
        <w:tc>
          <w:tcPr>
            <w:tcW w:w="1843" w:type="dxa"/>
            <w:vAlign w:val="center"/>
          </w:tcPr>
          <w:p w14:paraId="6D46A6DF" w14:textId="77777777" w:rsidR="00BE50BE" w:rsidRPr="00E70EDF" w:rsidRDefault="00BE50BE" w:rsidP="00573640">
            <w:pPr>
              <w:pStyle w:val="BodyTextIndent"/>
              <w:ind w:left="0"/>
              <w:jc w:val="center"/>
              <w:rPr>
                <w:rFonts w:ascii="Arial" w:hAnsi="Arial" w:cs="Arial"/>
                <w:b w:val="0"/>
                <w:sz w:val="21"/>
                <w:szCs w:val="21"/>
              </w:rPr>
            </w:pPr>
            <w:r w:rsidRPr="00E70EDF">
              <w:rPr>
                <w:rFonts w:ascii="Arial" w:hAnsi="Arial" w:cs="Arial"/>
                <w:b w:val="0"/>
                <w:sz w:val="21"/>
                <w:szCs w:val="21"/>
              </w:rPr>
              <w:t>E</w:t>
            </w:r>
          </w:p>
        </w:tc>
      </w:tr>
      <w:tr w:rsidR="00BE50BE" w:rsidRPr="00E70EDF" w14:paraId="6D46A6E5" w14:textId="77777777" w:rsidTr="00E94D72">
        <w:trPr>
          <w:trHeight w:val="406"/>
        </w:trPr>
        <w:tc>
          <w:tcPr>
            <w:tcW w:w="12222" w:type="dxa"/>
            <w:vAlign w:val="center"/>
          </w:tcPr>
          <w:p w14:paraId="6D46A6E2" w14:textId="54E52BE7" w:rsidR="00BE50BE" w:rsidRPr="00F353C4" w:rsidRDefault="00BE50BE" w:rsidP="00361F66">
            <w:pPr>
              <w:jc w:val="both"/>
              <w:rPr>
                <w:rFonts w:ascii="Arial" w:hAnsi="Arial" w:cs="Arial"/>
              </w:rPr>
            </w:pPr>
            <w:r w:rsidRPr="002907A2">
              <w:rPr>
                <w:rFonts w:ascii="Arial" w:hAnsi="Arial" w:cs="Arial"/>
              </w:rPr>
              <w:t>Committed to public service values and good governance</w:t>
            </w:r>
            <w:r w:rsidR="000529B4">
              <w:rPr>
                <w:rFonts w:ascii="Arial" w:hAnsi="Arial" w:cs="Arial"/>
              </w:rPr>
              <w:t>.</w:t>
            </w:r>
          </w:p>
        </w:tc>
        <w:tc>
          <w:tcPr>
            <w:tcW w:w="1843" w:type="dxa"/>
            <w:vAlign w:val="center"/>
          </w:tcPr>
          <w:p w14:paraId="6D46A6E3" w14:textId="77777777" w:rsidR="00BE50BE" w:rsidRPr="00E70EDF" w:rsidRDefault="00BE50BE" w:rsidP="00573640">
            <w:pPr>
              <w:pStyle w:val="BodyTextIndent"/>
              <w:ind w:left="0"/>
              <w:jc w:val="center"/>
              <w:rPr>
                <w:rFonts w:ascii="Arial" w:hAnsi="Arial" w:cs="Arial"/>
                <w:b w:val="0"/>
                <w:sz w:val="21"/>
                <w:szCs w:val="21"/>
              </w:rPr>
            </w:pPr>
            <w:r w:rsidRPr="00E70EDF">
              <w:rPr>
                <w:rFonts w:ascii="Arial" w:hAnsi="Arial" w:cs="Arial"/>
                <w:b w:val="0"/>
                <w:sz w:val="21"/>
                <w:szCs w:val="21"/>
              </w:rPr>
              <w:t>E</w:t>
            </w:r>
          </w:p>
        </w:tc>
      </w:tr>
    </w:tbl>
    <w:p w14:paraId="6D46A70C" w14:textId="77777777" w:rsidR="006C4701" w:rsidRDefault="006C4701" w:rsidP="006C4701">
      <w:pPr>
        <w:pStyle w:val="Header"/>
        <w:jc w:val="both"/>
        <w:rPr>
          <w:rFonts w:ascii="Arial" w:hAnsi="Arial" w:cs="Arial"/>
          <w:b/>
          <w:u w:val="single"/>
        </w:rPr>
      </w:pPr>
    </w:p>
    <w:p w14:paraId="6D46A70D" w14:textId="77777777" w:rsidR="006C4701" w:rsidRDefault="006C4701" w:rsidP="006C4701">
      <w:pPr>
        <w:pStyle w:val="Header"/>
        <w:jc w:val="both"/>
        <w:rPr>
          <w:rFonts w:ascii="Arial" w:hAnsi="Arial" w:cs="Arial"/>
          <w:b/>
          <w:u w:val="single"/>
        </w:rPr>
      </w:pPr>
    </w:p>
    <w:p w14:paraId="6D46A70E" w14:textId="77777777" w:rsidR="006C4701" w:rsidRPr="002279C4" w:rsidRDefault="006C4701" w:rsidP="006C4701">
      <w:pPr>
        <w:pStyle w:val="Header"/>
        <w:jc w:val="both"/>
        <w:rPr>
          <w:rFonts w:ascii="Arial" w:hAnsi="Arial" w:cs="Arial"/>
          <w:b/>
          <w:u w:val="single"/>
        </w:rPr>
      </w:pPr>
      <w:r w:rsidRPr="002279C4">
        <w:rPr>
          <w:rFonts w:ascii="Arial" w:hAnsi="Arial" w:cs="Arial"/>
          <w:b/>
          <w:u w:val="single"/>
        </w:rPr>
        <w:t>For Information:</w:t>
      </w:r>
    </w:p>
    <w:p w14:paraId="6D46A70F" w14:textId="77777777" w:rsidR="006C4701" w:rsidRPr="002279C4" w:rsidRDefault="006C4701" w:rsidP="006C4701">
      <w:pPr>
        <w:pStyle w:val="Header"/>
        <w:jc w:val="both"/>
        <w:rPr>
          <w:rFonts w:ascii="Arial" w:hAnsi="Arial" w:cs="Arial"/>
          <w:b/>
          <w:bCs/>
          <w:u w:val="single"/>
        </w:rPr>
      </w:pPr>
      <w:r w:rsidRPr="002279C4">
        <w:rPr>
          <w:rFonts w:ascii="Arial" w:hAnsi="Arial" w:cs="Arial"/>
          <w:b/>
          <w:bCs/>
          <w:u w:val="single"/>
        </w:rPr>
        <w:t>Category</w:t>
      </w:r>
    </w:p>
    <w:p w14:paraId="6D46A710" w14:textId="77777777" w:rsidR="006C4701" w:rsidRPr="002279C4" w:rsidRDefault="006C4701" w:rsidP="006C4701">
      <w:pPr>
        <w:pStyle w:val="Header"/>
        <w:jc w:val="both"/>
        <w:rPr>
          <w:rFonts w:ascii="Arial" w:hAnsi="Arial" w:cs="Arial"/>
          <w:u w:val="single"/>
        </w:rPr>
      </w:pPr>
    </w:p>
    <w:p w14:paraId="6D46A711" w14:textId="436A5D9C" w:rsidR="006C4701" w:rsidRPr="002279C4" w:rsidRDefault="006C4701" w:rsidP="006C4701">
      <w:pPr>
        <w:pStyle w:val="Header"/>
        <w:tabs>
          <w:tab w:val="clear" w:pos="4513"/>
          <w:tab w:val="clear" w:pos="9026"/>
        </w:tabs>
        <w:jc w:val="both"/>
        <w:rPr>
          <w:rFonts w:ascii="Arial" w:hAnsi="Arial" w:cs="Arial"/>
        </w:rPr>
      </w:pPr>
      <w:r>
        <w:rPr>
          <w:rFonts w:ascii="Arial" w:hAnsi="Arial" w:cs="Arial"/>
        </w:rPr>
        <w:t>E = Essential r</w:t>
      </w:r>
      <w:r w:rsidRPr="002279C4">
        <w:rPr>
          <w:rFonts w:ascii="Arial" w:hAnsi="Arial" w:cs="Arial"/>
        </w:rPr>
        <w:t>equirement without which the candidate would be unable to carry out the duties of the post</w:t>
      </w:r>
      <w:r w:rsidR="00F353C4">
        <w:rPr>
          <w:rFonts w:ascii="Arial" w:hAnsi="Arial" w:cs="Arial"/>
        </w:rPr>
        <w:t>.</w:t>
      </w:r>
    </w:p>
    <w:p w14:paraId="6D46A714" w14:textId="4BEFA3C3" w:rsidR="00827D22" w:rsidRPr="00827D22" w:rsidRDefault="006C4701" w:rsidP="00F353C4">
      <w:pPr>
        <w:tabs>
          <w:tab w:val="left" w:pos="3008"/>
          <w:tab w:val="left" w:pos="9944"/>
        </w:tabs>
        <w:autoSpaceDE w:val="0"/>
        <w:autoSpaceDN w:val="0"/>
        <w:adjustRightInd w:val="0"/>
        <w:spacing w:after="0" w:line="240" w:lineRule="auto"/>
        <w:ind w:left="426" w:hanging="426"/>
        <w:jc w:val="both"/>
        <w:rPr>
          <w:rFonts w:ascii="Arial" w:hAnsi="Arial" w:cs="Arial"/>
        </w:rPr>
      </w:pPr>
      <w:r>
        <w:rPr>
          <w:rFonts w:ascii="Arial" w:hAnsi="Arial" w:cs="Arial"/>
        </w:rPr>
        <w:t xml:space="preserve">D = </w:t>
      </w:r>
      <w:r w:rsidRPr="002279C4">
        <w:rPr>
          <w:rFonts w:ascii="Arial" w:hAnsi="Arial" w:cs="Arial"/>
        </w:rPr>
        <w:t xml:space="preserve">Desirable </w:t>
      </w:r>
      <w:r>
        <w:rPr>
          <w:rFonts w:ascii="Arial" w:hAnsi="Arial" w:cs="Arial"/>
        </w:rPr>
        <w:t>f</w:t>
      </w:r>
      <w:r w:rsidRPr="002279C4">
        <w:rPr>
          <w:rFonts w:ascii="Arial" w:hAnsi="Arial" w:cs="Arial"/>
        </w:rPr>
        <w:t xml:space="preserve">eatures </w:t>
      </w:r>
      <w:r>
        <w:rPr>
          <w:rFonts w:ascii="Arial" w:hAnsi="Arial" w:cs="Arial"/>
        </w:rPr>
        <w:t>that</w:t>
      </w:r>
      <w:r w:rsidRPr="002279C4">
        <w:rPr>
          <w:rFonts w:ascii="Arial" w:hAnsi="Arial" w:cs="Arial"/>
        </w:rPr>
        <w:t xml:space="preserve"> would normally enable the </w:t>
      </w:r>
      <w:r>
        <w:rPr>
          <w:rFonts w:ascii="Arial" w:hAnsi="Arial" w:cs="Arial"/>
        </w:rPr>
        <w:t xml:space="preserve">successful candidate to perform </w:t>
      </w:r>
      <w:r w:rsidRPr="002279C4">
        <w:rPr>
          <w:rFonts w:ascii="Arial" w:hAnsi="Arial" w:cs="Arial"/>
        </w:rPr>
        <w:t>the duties and tasks better and more efficiently than one who d</w:t>
      </w:r>
      <w:r>
        <w:rPr>
          <w:rFonts w:ascii="Arial" w:hAnsi="Arial" w:cs="Arial"/>
        </w:rPr>
        <w:t xml:space="preserve">id not have those qualifications, </w:t>
      </w:r>
      <w:r w:rsidRPr="002279C4">
        <w:rPr>
          <w:rFonts w:ascii="Arial" w:hAnsi="Arial" w:cs="Arial"/>
        </w:rPr>
        <w:t xml:space="preserve">training, experience </w:t>
      </w:r>
      <w:r>
        <w:rPr>
          <w:rFonts w:ascii="Arial" w:hAnsi="Arial" w:cs="Arial"/>
        </w:rPr>
        <w:t>and so on</w:t>
      </w:r>
      <w:r w:rsidR="00F353C4">
        <w:rPr>
          <w:rFonts w:ascii="Arial" w:hAnsi="Arial" w:cs="Arial"/>
        </w:rPr>
        <w:t>.</w:t>
      </w:r>
    </w:p>
    <w:sectPr w:rsidR="00827D22" w:rsidRPr="00827D22" w:rsidSect="00DE3F6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9B7C" w14:textId="77777777" w:rsidR="004C0E8E" w:rsidRDefault="004C0E8E" w:rsidP="00B86120">
      <w:pPr>
        <w:spacing w:after="0" w:line="240" w:lineRule="auto"/>
      </w:pPr>
      <w:r>
        <w:separator/>
      </w:r>
    </w:p>
  </w:endnote>
  <w:endnote w:type="continuationSeparator" w:id="0">
    <w:p w14:paraId="1BCF21CC" w14:textId="77777777" w:rsidR="004C0E8E" w:rsidRDefault="004C0E8E" w:rsidP="00B8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A41D0" w14:textId="77777777" w:rsidR="004C0E8E" w:rsidRDefault="004C0E8E" w:rsidP="00B86120">
      <w:pPr>
        <w:spacing w:after="0" w:line="240" w:lineRule="auto"/>
      </w:pPr>
      <w:r>
        <w:separator/>
      </w:r>
    </w:p>
  </w:footnote>
  <w:footnote w:type="continuationSeparator" w:id="0">
    <w:p w14:paraId="293C468C" w14:textId="77777777" w:rsidR="004C0E8E" w:rsidRDefault="004C0E8E" w:rsidP="00B86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2D25" w14:textId="77777777" w:rsidR="00875DB0" w:rsidRDefault="00875DB0" w:rsidP="00B86120">
    <w:pPr>
      <w:pStyle w:val="Header"/>
      <w:jc w:val="center"/>
      <w:rPr>
        <w:rFonts w:ascii="Arial" w:hAnsi="Arial" w:cs="Arial"/>
        <w:b/>
      </w:rPr>
    </w:pPr>
    <w:r w:rsidRPr="00B86120">
      <w:rPr>
        <w:rFonts w:ascii="Arial" w:hAnsi="Arial" w:cs="Arial"/>
        <w:b/>
      </w:rPr>
      <w:t xml:space="preserve">JOB DESCRIPTION AND PERSON SPECIFICATION </w:t>
    </w:r>
  </w:p>
  <w:p w14:paraId="621CB284" w14:textId="77777777" w:rsidR="00875DB0" w:rsidRPr="00B86120" w:rsidRDefault="00875DB0" w:rsidP="00B86120">
    <w:pPr>
      <w:pStyle w:val="Header"/>
      <w:jc w:val="center"/>
      <w:rPr>
        <w:rFonts w:ascii="Arial" w:hAnsi="Arial" w:cs="Arial"/>
        <w:b/>
      </w:rPr>
    </w:pPr>
    <w:r w:rsidRPr="00B86120">
      <w:rPr>
        <w:rFonts w:ascii="Arial" w:hAnsi="Arial" w:cs="Arial"/>
        <w:b/>
      </w:rPr>
      <w:t xml:space="preserve">– </w:t>
    </w:r>
    <w:r>
      <w:rPr>
        <w:rFonts w:ascii="Arial" w:hAnsi="Arial" w:cs="Arial"/>
        <w:b/>
      </w:rPr>
      <w:t>INDEPENDENT PERSON</w:t>
    </w:r>
  </w:p>
  <w:p w14:paraId="01F95623" w14:textId="77777777" w:rsidR="00875DB0" w:rsidRDefault="00875DB0" w:rsidP="00B86120">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7693"/>
    <w:multiLevelType w:val="multilevel"/>
    <w:tmpl w:val="49FC97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92B6D4D"/>
    <w:multiLevelType w:val="multilevel"/>
    <w:tmpl w:val="F6CC7D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11C0224F"/>
    <w:multiLevelType w:val="multilevel"/>
    <w:tmpl w:val="D48C95F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3" w15:restartNumberingAfterBreak="0">
    <w:nsid w:val="13BF34BA"/>
    <w:multiLevelType w:val="multilevel"/>
    <w:tmpl w:val="ED1253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146F1680"/>
    <w:multiLevelType w:val="multilevel"/>
    <w:tmpl w:val="CFCA197E"/>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5" w15:restartNumberingAfterBreak="0">
    <w:nsid w:val="16C422EB"/>
    <w:multiLevelType w:val="multilevel"/>
    <w:tmpl w:val="715A0B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1B3044C7"/>
    <w:multiLevelType w:val="multilevel"/>
    <w:tmpl w:val="70A617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03411F5"/>
    <w:multiLevelType w:val="hybridMultilevel"/>
    <w:tmpl w:val="31387E92"/>
    <w:lvl w:ilvl="0" w:tplc="3D843A22">
      <w:start w:val="1"/>
      <w:numFmt w:val="bullet"/>
      <w:lvlText w:val=""/>
      <w:lvlJc w:val="left"/>
      <w:pPr>
        <w:ind w:left="720" w:hanging="360"/>
      </w:pPr>
      <w:rPr>
        <w:rFonts w:ascii="Symbol" w:hAnsi="Symbol"/>
      </w:rPr>
    </w:lvl>
    <w:lvl w:ilvl="1" w:tplc="94A62B94">
      <w:start w:val="1"/>
      <w:numFmt w:val="bullet"/>
      <w:lvlText w:val=""/>
      <w:lvlJc w:val="left"/>
      <w:pPr>
        <w:ind w:left="720" w:hanging="360"/>
      </w:pPr>
      <w:rPr>
        <w:rFonts w:ascii="Symbol" w:hAnsi="Symbol"/>
      </w:rPr>
    </w:lvl>
    <w:lvl w:ilvl="2" w:tplc="2C12256E">
      <w:start w:val="1"/>
      <w:numFmt w:val="bullet"/>
      <w:lvlText w:val=""/>
      <w:lvlJc w:val="left"/>
      <w:pPr>
        <w:ind w:left="720" w:hanging="360"/>
      </w:pPr>
      <w:rPr>
        <w:rFonts w:ascii="Symbol" w:hAnsi="Symbol"/>
      </w:rPr>
    </w:lvl>
    <w:lvl w:ilvl="3" w:tplc="79D43B70">
      <w:start w:val="1"/>
      <w:numFmt w:val="bullet"/>
      <w:lvlText w:val=""/>
      <w:lvlJc w:val="left"/>
      <w:pPr>
        <w:ind w:left="720" w:hanging="360"/>
      </w:pPr>
      <w:rPr>
        <w:rFonts w:ascii="Symbol" w:hAnsi="Symbol"/>
      </w:rPr>
    </w:lvl>
    <w:lvl w:ilvl="4" w:tplc="9ED84290">
      <w:start w:val="1"/>
      <w:numFmt w:val="bullet"/>
      <w:lvlText w:val=""/>
      <w:lvlJc w:val="left"/>
      <w:pPr>
        <w:ind w:left="720" w:hanging="360"/>
      </w:pPr>
      <w:rPr>
        <w:rFonts w:ascii="Symbol" w:hAnsi="Symbol"/>
      </w:rPr>
    </w:lvl>
    <w:lvl w:ilvl="5" w:tplc="05249AF8">
      <w:start w:val="1"/>
      <w:numFmt w:val="bullet"/>
      <w:lvlText w:val=""/>
      <w:lvlJc w:val="left"/>
      <w:pPr>
        <w:ind w:left="720" w:hanging="360"/>
      </w:pPr>
      <w:rPr>
        <w:rFonts w:ascii="Symbol" w:hAnsi="Symbol"/>
      </w:rPr>
    </w:lvl>
    <w:lvl w:ilvl="6" w:tplc="90A48A9C">
      <w:start w:val="1"/>
      <w:numFmt w:val="bullet"/>
      <w:lvlText w:val=""/>
      <w:lvlJc w:val="left"/>
      <w:pPr>
        <w:ind w:left="720" w:hanging="360"/>
      </w:pPr>
      <w:rPr>
        <w:rFonts w:ascii="Symbol" w:hAnsi="Symbol"/>
      </w:rPr>
    </w:lvl>
    <w:lvl w:ilvl="7" w:tplc="11822976">
      <w:start w:val="1"/>
      <w:numFmt w:val="bullet"/>
      <w:lvlText w:val=""/>
      <w:lvlJc w:val="left"/>
      <w:pPr>
        <w:ind w:left="720" w:hanging="360"/>
      </w:pPr>
      <w:rPr>
        <w:rFonts w:ascii="Symbol" w:hAnsi="Symbol"/>
      </w:rPr>
    </w:lvl>
    <w:lvl w:ilvl="8" w:tplc="08B69856">
      <w:start w:val="1"/>
      <w:numFmt w:val="bullet"/>
      <w:lvlText w:val=""/>
      <w:lvlJc w:val="left"/>
      <w:pPr>
        <w:ind w:left="720" w:hanging="360"/>
      </w:pPr>
      <w:rPr>
        <w:rFonts w:ascii="Symbol" w:hAnsi="Symbol"/>
      </w:rPr>
    </w:lvl>
  </w:abstractNum>
  <w:abstractNum w:abstractNumId="8" w15:restartNumberingAfterBreak="0">
    <w:nsid w:val="20A054D2"/>
    <w:multiLevelType w:val="hybridMultilevel"/>
    <w:tmpl w:val="FF38A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A63BF"/>
    <w:multiLevelType w:val="multilevel"/>
    <w:tmpl w:val="A94685D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0" w15:restartNumberingAfterBreak="0">
    <w:nsid w:val="29A734B5"/>
    <w:multiLevelType w:val="multilevel"/>
    <w:tmpl w:val="7344984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1" w15:restartNumberingAfterBreak="0">
    <w:nsid w:val="2B0B71DA"/>
    <w:multiLevelType w:val="multilevel"/>
    <w:tmpl w:val="33BAC108"/>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2" w15:restartNumberingAfterBreak="0">
    <w:nsid w:val="2F742798"/>
    <w:multiLevelType w:val="multilevel"/>
    <w:tmpl w:val="52E0E0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30851587"/>
    <w:multiLevelType w:val="multilevel"/>
    <w:tmpl w:val="365A96EE"/>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4" w15:restartNumberingAfterBreak="0">
    <w:nsid w:val="32B93287"/>
    <w:multiLevelType w:val="hybridMultilevel"/>
    <w:tmpl w:val="353CA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D220B4"/>
    <w:multiLevelType w:val="multilevel"/>
    <w:tmpl w:val="B7641C1C"/>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6" w15:restartNumberingAfterBreak="0">
    <w:nsid w:val="39EE2905"/>
    <w:multiLevelType w:val="multilevel"/>
    <w:tmpl w:val="A29A676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7" w15:restartNumberingAfterBreak="0">
    <w:nsid w:val="3FF72957"/>
    <w:multiLevelType w:val="multilevel"/>
    <w:tmpl w:val="33103F3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8" w15:restartNumberingAfterBreak="0">
    <w:nsid w:val="41A52B4A"/>
    <w:multiLevelType w:val="multilevel"/>
    <w:tmpl w:val="0C56AA8E"/>
    <w:lvl w:ilvl="0">
      <w:start w:val="1"/>
      <w:numFmt w:val="decimal"/>
      <w:lvlText w:val="%1."/>
      <w:lvlJc w:val="left"/>
      <w:pPr>
        <w:tabs>
          <w:tab w:val="num" w:pos="720"/>
        </w:tabs>
        <w:ind w:left="720" w:hanging="72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5B14BFB"/>
    <w:multiLevelType w:val="hybridMultilevel"/>
    <w:tmpl w:val="67D02330"/>
    <w:lvl w:ilvl="0" w:tplc="4F0A8566">
      <w:start w:val="1"/>
      <w:numFmt w:val="bullet"/>
      <w:lvlText w:val=""/>
      <w:lvlJc w:val="left"/>
      <w:pPr>
        <w:ind w:left="720" w:hanging="360"/>
      </w:pPr>
      <w:rPr>
        <w:rFonts w:ascii="Symbol" w:hAnsi="Symbol"/>
      </w:rPr>
    </w:lvl>
    <w:lvl w:ilvl="1" w:tplc="1272F7A2">
      <w:start w:val="1"/>
      <w:numFmt w:val="bullet"/>
      <w:lvlText w:val=""/>
      <w:lvlJc w:val="left"/>
      <w:pPr>
        <w:ind w:left="720" w:hanging="360"/>
      </w:pPr>
      <w:rPr>
        <w:rFonts w:ascii="Symbol" w:hAnsi="Symbol"/>
      </w:rPr>
    </w:lvl>
    <w:lvl w:ilvl="2" w:tplc="A35A5ECE">
      <w:start w:val="1"/>
      <w:numFmt w:val="bullet"/>
      <w:lvlText w:val=""/>
      <w:lvlJc w:val="left"/>
      <w:pPr>
        <w:ind w:left="720" w:hanging="360"/>
      </w:pPr>
      <w:rPr>
        <w:rFonts w:ascii="Symbol" w:hAnsi="Symbol"/>
      </w:rPr>
    </w:lvl>
    <w:lvl w:ilvl="3" w:tplc="8F2C0CBC">
      <w:start w:val="1"/>
      <w:numFmt w:val="bullet"/>
      <w:lvlText w:val=""/>
      <w:lvlJc w:val="left"/>
      <w:pPr>
        <w:ind w:left="720" w:hanging="360"/>
      </w:pPr>
      <w:rPr>
        <w:rFonts w:ascii="Symbol" w:hAnsi="Symbol"/>
      </w:rPr>
    </w:lvl>
    <w:lvl w:ilvl="4" w:tplc="D99840AA">
      <w:start w:val="1"/>
      <w:numFmt w:val="bullet"/>
      <w:lvlText w:val=""/>
      <w:lvlJc w:val="left"/>
      <w:pPr>
        <w:ind w:left="720" w:hanging="360"/>
      </w:pPr>
      <w:rPr>
        <w:rFonts w:ascii="Symbol" w:hAnsi="Symbol"/>
      </w:rPr>
    </w:lvl>
    <w:lvl w:ilvl="5" w:tplc="2E746134">
      <w:start w:val="1"/>
      <w:numFmt w:val="bullet"/>
      <w:lvlText w:val=""/>
      <w:lvlJc w:val="left"/>
      <w:pPr>
        <w:ind w:left="720" w:hanging="360"/>
      </w:pPr>
      <w:rPr>
        <w:rFonts w:ascii="Symbol" w:hAnsi="Symbol"/>
      </w:rPr>
    </w:lvl>
    <w:lvl w:ilvl="6" w:tplc="8B9C6292">
      <w:start w:val="1"/>
      <w:numFmt w:val="bullet"/>
      <w:lvlText w:val=""/>
      <w:lvlJc w:val="left"/>
      <w:pPr>
        <w:ind w:left="720" w:hanging="360"/>
      </w:pPr>
      <w:rPr>
        <w:rFonts w:ascii="Symbol" w:hAnsi="Symbol"/>
      </w:rPr>
    </w:lvl>
    <w:lvl w:ilvl="7" w:tplc="1A6037FA">
      <w:start w:val="1"/>
      <w:numFmt w:val="bullet"/>
      <w:lvlText w:val=""/>
      <w:lvlJc w:val="left"/>
      <w:pPr>
        <w:ind w:left="720" w:hanging="360"/>
      </w:pPr>
      <w:rPr>
        <w:rFonts w:ascii="Symbol" w:hAnsi="Symbol"/>
      </w:rPr>
    </w:lvl>
    <w:lvl w:ilvl="8" w:tplc="C9F20474">
      <w:start w:val="1"/>
      <w:numFmt w:val="bullet"/>
      <w:lvlText w:val=""/>
      <w:lvlJc w:val="left"/>
      <w:pPr>
        <w:ind w:left="720" w:hanging="360"/>
      </w:pPr>
      <w:rPr>
        <w:rFonts w:ascii="Symbol" w:hAnsi="Symbol"/>
      </w:rPr>
    </w:lvl>
  </w:abstractNum>
  <w:abstractNum w:abstractNumId="20" w15:restartNumberingAfterBreak="0">
    <w:nsid w:val="4D6C6E10"/>
    <w:multiLevelType w:val="multilevel"/>
    <w:tmpl w:val="4128F6F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4EB41D3E"/>
    <w:multiLevelType w:val="hybridMultilevel"/>
    <w:tmpl w:val="1602B1E6"/>
    <w:lvl w:ilvl="0" w:tplc="3182CD22">
      <w:start w:val="1"/>
      <w:numFmt w:val="bullet"/>
      <w:lvlText w:val=""/>
      <w:lvlJc w:val="left"/>
      <w:pPr>
        <w:ind w:left="720" w:hanging="360"/>
      </w:pPr>
      <w:rPr>
        <w:rFonts w:ascii="Symbol" w:hAnsi="Symbol"/>
      </w:rPr>
    </w:lvl>
    <w:lvl w:ilvl="1" w:tplc="31167534">
      <w:start w:val="1"/>
      <w:numFmt w:val="bullet"/>
      <w:lvlText w:val=""/>
      <w:lvlJc w:val="left"/>
      <w:pPr>
        <w:ind w:left="720" w:hanging="360"/>
      </w:pPr>
      <w:rPr>
        <w:rFonts w:ascii="Symbol" w:hAnsi="Symbol"/>
      </w:rPr>
    </w:lvl>
    <w:lvl w:ilvl="2" w:tplc="D44AC29E">
      <w:start w:val="1"/>
      <w:numFmt w:val="bullet"/>
      <w:lvlText w:val=""/>
      <w:lvlJc w:val="left"/>
      <w:pPr>
        <w:ind w:left="720" w:hanging="360"/>
      </w:pPr>
      <w:rPr>
        <w:rFonts w:ascii="Symbol" w:hAnsi="Symbol"/>
      </w:rPr>
    </w:lvl>
    <w:lvl w:ilvl="3" w:tplc="DDC2DE58">
      <w:start w:val="1"/>
      <w:numFmt w:val="bullet"/>
      <w:lvlText w:val=""/>
      <w:lvlJc w:val="left"/>
      <w:pPr>
        <w:ind w:left="720" w:hanging="360"/>
      </w:pPr>
      <w:rPr>
        <w:rFonts w:ascii="Symbol" w:hAnsi="Symbol"/>
      </w:rPr>
    </w:lvl>
    <w:lvl w:ilvl="4" w:tplc="69BA6126">
      <w:start w:val="1"/>
      <w:numFmt w:val="bullet"/>
      <w:lvlText w:val=""/>
      <w:lvlJc w:val="left"/>
      <w:pPr>
        <w:ind w:left="720" w:hanging="360"/>
      </w:pPr>
      <w:rPr>
        <w:rFonts w:ascii="Symbol" w:hAnsi="Symbol"/>
      </w:rPr>
    </w:lvl>
    <w:lvl w:ilvl="5" w:tplc="72D27EAA">
      <w:start w:val="1"/>
      <w:numFmt w:val="bullet"/>
      <w:lvlText w:val=""/>
      <w:lvlJc w:val="left"/>
      <w:pPr>
        <w:ind w:left="720" w:hanging="360"/>
      </w:pPr>
      <w:rPr>
        <w:rFonts w:ascii="Symbol" w:hAnsi="Symbol"/>
      </w:rPr>
    </w:lvl>
    <w:lvl w:ilvl="6" w:tplc="A2CC0990">
      <w:start w:val="1"/>
      <w:numFmt w:val="bullet"/>
      <w:lvlText w:val=""/>
      <w:lvlJc w:val="left"/>
      <w:pPr>
        <w:ind w:left="720" w:hanging="360"/>
      </w:pPr>
      <w:rPr>
        <w:rFonts w:ascii="Symbol" w:hAnsi="Symbol"/>
      </w:rPr>
    </w:lvl>
    <w:lvl w:ilvl="7" w:tplc="4804293A">
      <w:start w:val="1"/>
      <w:numFmt w:val="bullet"/>
      <w:lvlText w:val=""/>
      <w:lvlJc w:val="left"/>
      <w:pPr>
        <w:ind w:left="720" w:hanging="360"/>
      </w:pPr>
      <w:rPr>
        <w:rFonts w:ascii="Symbol" w:hAnsi="Symbol"/>
      </w:rPr>
    </w:lvl>
    <w:lvl w:ilvl="8" w:tplc="08587E7A">
      <w:start w:val="1"/>
      <w:numFmt w:val="bullet"/>
      <w:lvlText w:val=""/>
      <w:lvlJc w:val="left"/>
      <w:pPr>
        <w:ind w:left="720" w:hanging="360"/>
      </w:pPr>
      <w:rPr>
        <w:rFonts w:ascii="Symbol" w:hAnsi="Symbol"/>
      </w:rPr>
    </w:lvl>
  </w:abstractNum>
  <w:abstractNum w:abstractNumId="22" w15:restartNumberingAfterBreak="0">
    <w:nsid w:val="57726B13"/>
    <w:multiLevelType w:val="multilevel"/>
    <w:tmpl w:val="19D2CD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60B4305E"/>
    <w:multiLevelType w:val="hybridMultilevel"/>
    <w:tmpl w:val="A9606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A67522"/>
    <w:multiLevelType w:val="multilevel"/>
    <w:tmpl w:val="B074DD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64DB6781"/>
    <w:multiLevelType w:val="multilevel"/>
    <w:tmpl w:val="0B62243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6" w15:restartNumberingAfterBreak="0">
    <w:nsid w:val="6AD239BC"/>
    <w:multiLevelType w:val="multilevel"/>
    <w:tmpl w:val="2F180D2C"/>
    <w:lvl w:ilvl="0">
      <w:start w:val="1"/>
      <w:numFmt w:val="bullet"/>
      <w:lvlText w:val=""/>
      <w:lvlJc w:val="left"/>
      <w:pPr>
        <w:tabs>
          <w:tab w:val="num" w:pos="2520"/>
        </w:tabs>
        <w:ind w:left="2520" w:hanging="360"/>
      </w:pPr>
      <w:rPr>
        <w:rFonts w:ascii="Symbol" w:hAnsi="Symbol" w:hint="default"/>
        <w:sz w:val="20"/>
      </w:rPr>
    </w:lvl>
    <w:lvl w:ilvl="1">
      <w:start w:val="4"/>
      <w:numFmt w:val="decimal"/>
      <w:lvlText w:val="%2."/>
      <w:lvlJc w:val="left"/>
      <w:pPr>
        <w:ind w:left="3240" w:hanging="360"/>
      </w:pPr>
      <w:rPr>
        <w:rFonts w:hint="default"/>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7" w15:restartNumberingAfterBreak="0">
    <w:nsid w:val="721D2376"/>
    <w:multiLevelType w:val="multilevel"/>
    <w:tmpl w:val="321A9F8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8" w15:restartNumberingAfterBreak="0">
    <w:nsid w:val="74BF0C11"/>
    <w:multiLevelType w:val="multilevel"/>
    <w:tmpl w:val="477007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76451673"/>
    <w:multiLevelType w:val="multilevel"/>
    <w:tmpl w:val="EDDC964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779B3967"/>
    <w:multiLevelType w:val="multilevel"/>
    <w:tmpl w:val="CF4C2E5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31" w15:restartNumberingAfterBreak="0">
    <w:nsid w:val="7ECD5CB2"/>
    <w:multiLevelType w:val="multilevel"/>
    <w:tmpl w:val="CA14DE98"/>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num w:numId="1" w16cid:durableId="1061442822">
    <w:abstractNumId w:val="2"/>
  </w:num>
  <w:num w:numId="2" w16cid:durableId="1077824442">
    <w:abstractNumId w:val="21"/>
  </w:num>
  <w:num w:numId="3" w16cid:durableId="125245648">
    <w:abstractNumId w:val="30"/>
  </w:num>
  <w:num w:numId="4" w16cid:durableId="1286429133">
    <w:abstractNumId w:val="13"/>
  </w:num>
  <w:num w:numId="5" w16cid:durableId="1303468001">
    <w:abstractNumId w:val="0"/>
  </w:num>
  <w:num w:numId="6" w16cid:durableId="1335690202">
    <w:abstractNumId w:val="22"/>
  </w:num>
  <w:num w:numId="7" w16cid:durableId="1340621138">
    <w:abstractNumId w:val="25"/>
  </w:num>
  <w:num w:numId="8" w16cid:durableId="1497988873">
    <w:abstractNumId w:val="23"/>
  </w:num>
  <w:num w:numId="9" w16cid:durableId="1629624816">
    <w:abstractNumId w:val="7"/>
  </w:num>
  <w:num w:numId="10" w16cid:durableId="1632325125">
    <w:abstractNumId w:val="29"/>
  </w:num>
  <w:num w:numId="11" w16cid:durableId="1683050778">
    <w:abstractNumId w:val="18"/>
  </w:num>
  <w:num w:numId="12" w16cid:durableId="1707831076">
    <w:abstractNumId w:val="15"/>
  </w:num>
  <w:num w:numId="13" w16cid:durableId="1790468103">
    <w:abstractNumId w:val="6"/>
  </w:num>
  <w:num w:numId="14" w16cid:durableId="1876696923">
    <w:abstractNumId w:val="17"/>
  </w:num>
  <w:num w:numId="15" w16cid:durableId="1883980829">
    <w:abstractNumId w:val="5"/>
  </w:num>
  <w:num w:numId="16" w16cid:durableId="1889107398">
    <w:abstractNumId w:val="20"/>
  </w:num>
  <w:num w:numId="17" w16cid:durableId="1976137021">
    <w:abstractNumId w:val="16"/>
  </w:num>
  <w:num w:numId="18" w16cid:durableId="1978950123">
    <w:abstractNumId w:val="14"/>
  </w:num>
  <w:num w:numId="19" w16cid:durableId="2031376887">
    <w:abstractNumId w:val="8"/>
  </w:num>
  <w:num w:numId="20" w16cid:durableId="2089230787">
    <w:abstractNumId w:val="31"/>
  </w:num>
  <w:num w:numId="21" w16cid:durableId="2090610087">
    <w:abstractNumId w:val="11"/>
  </w:num>
  <w:num w:numId="22" w16cid:durableId="2136019620">
    <w:abstractNumId w:val="27"/>
  </w:num>
  <w:num w:numId="23" w16cid:durableId="41368809">
    <w:abstractNumId w:val="28"/>
  </w:num>
  <w:num w:numId="24" w16cid:durableId="514079668">
    <w:abstractNumId w:val="12"/>
  </w:num>
  <w:num w:numId="25" w16cid:durableId="521941337">
    <w:abstractNumId w:val="19"/>
  </w:num>
  <w:num w:numId="26" w16cid:durableId="613051347">
    <w:abstractNumId w:val="9"/>
  </w:num>
  <w:num w:numId="27" w16cid:durableId="635137706">
    <w:abstractNumId w:val="26"/>
  </w:num>
  <w:num w:numId="28" w16cid:durableId="685441300">
    <w:abstractNumId w:val="10"/>
  </w:num>
  <w:num w:numId="29" w16cid:durableId="718283796">
    <w:abstractNumId w:val="3"/>
  </w:num>
  <w:num w:numId="30" w16cid:durableId="738094343">
    <w:abstractNumId w:val="24"/>
  </w:num>
  <w:num w:numId="31" w16cid:durableId="876426867">
    <w:abstractNumId w:val="4"/>
  </w:num>
  <w:num w:numId="32" w16cid:durableId="886332104">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4B5"/>
    <w:rsid w:val="00001283"/>
    <w:rsid w:val="000014C1"/>
    <w:rsid w:val="00001657"/>
    <w:rsid w:val="0000485D"/>
    <w:rsid w:val="00005265"/>
    <w:rsid w:val="000054A9"/>
    <w:rsid w:val="000057B2"/>
    <w:rsid w:val="00007B80"/>
    <w:rsid w:val="000101ED"/>
    <w:rsid w:val="000105CB"/>
    <w:rsid w:val="000112B4"/>
    <w:rsid w:val="00012A00"/>
    <w:rsid w:val="000133D5"/>
    <w:rsid w:val="0001472A"/>
    <w:rsid w:val="00015CD0"/>
    <w:rsid w:val="00022009"/>
    <w:rsid w:val="0002256D"/>
    <w:rsid w:val="0002750F"/>
    <w:rsid w:val="00031020"/>
    <w:rsid w:val="00031D3A"/>
    <w:rsid w:val="0003315A"/>
    <w:rsid w:val="00033411"/>
    <w:rsid w:val="0003381C"/>
    <w:rsid w:val="0003402E"/>
    <w:rsid w:val="00034E41"/>
    <w:rsid w:val="000351DA"/>
    <w:rsid w:val="0003636E"/>
    <w:rsid w:val="00036C14"/>
    <w:rsid w:val="00036E0E"/>
    <w:rsid w:val="00036E9F"/>
    <w:rsid w:val="000407EE"/>
    <w:rsid w:val="00041E98"/>
    <w:rsid w:val="000427E7"/>
    <w:rsid w:val="00042ACF"/>
    <w:rsid w:val="000433D8"/>
    <w:rsid w:val="00044606"/>
    <w:rsid w:val="000452E6"/>
    <w:rsid w:val="000467EA"/>
    <w:rsid w:val="00046840"/>
    <w:rsid w:val="00051B9B"/>
    <w:rsid w:val="000529B4"/>
    <w:rsid w:val="000555F5"/>
    <w:rsid w:val="00057930"/>
    <w:rsid w:val="000610E5"/>
    <w:rsid w:val="00061336"/>
    <w:rsid w:val="000613CD"/>
    <w:rsid w:val="000616CD"/>
    <w:rsid w:val="00062E3B"/>
    <w:rsid w:val="0006308A"/>
    <w:rsid w:val="0006356A"/>
    <w:rsid w:val="00063F7F"/>
    <w:rsid w:val="000645A8"/>
    <w:rsid w:val="00064B63"/>
    <w:rsid w:val="00065F38"/>
    <w:rsid w:val="000674E6"/>
    <w:rsid w:val="00067EEE"/>
    <w:rsid w:val="00070D59"/>
    <w:rsid w:val="00070E05"/>
    <w:rsid w:val="000711D7"/>
    <w:rsid w:val="00071C49"/>
    <w:rsid w:val="00072536"/>
    <w:rsid w:val="000736A2"/>
    <w:rsid w:val="000747D4"/>
    <w:rsid w:val="0007489B"/>
    <w:rsid w:val="00074D2B"/>
    <w:rsid w:val="000753C8"/>
    <w:rsid w:val="00075A9D"/>
    <w:rsid w:val="00075D88"/>
    <w:rsid w:val="000763CF"/>
    <w:rsid w:val="00077765"/>
    <w:rsid w:val="00080ABD"/>
    <w:rsid w:val="00080BFA"/>
    <w:rsid w:val="0008156B"/>
    <w:rsid w:val="00081AA8"/>
    <w:rsid w:val="00081B94"/>
    <w:rsid w:val="00082E67"/>
    <w:rsid w:val="00082F3F"/>
    <w:rsid w:val="00085B32"/>
    <w:rsid w:val="00091BFC"/>
    <w:rsid w:val="0009312E"/>
    <w:rsid w:val="0009413C"/>
    <w:rsid w:val="00094904"/>
    <w:rsid w:val="0009501E"/>
    <w:rsid w:val="00096C46"/>
    <w:rsid w:val="000A1A8C"/>
    <w:rsid w:val="000A3B6F"/>
    <w:rsid w:val="000A4A9C"/>
    <w:rsid w:val="000A50A6"/>
    <w:rsid w:val="000A57F0"/>
    <w:rsid w:val="000A5CE6"/>
    <w:rsid w:val="000A5F39"/>
    <w:rsid w:val="000B011C"/>
    <w:rsid w:val="000B1624"/>
    <w:rsid w:val="000B2854"/>
    <w:rsid w:val="000B3017"/>
    <w:rsid w:val="000B5139"/>
    <w:rsid w:val="000B575E"/>
    <w:rsid w:val="000B582C"/>
    <w:rsid w:val="000B730A"/>
    <w:rsid w:val="000C14A8"/>
    <w:rsid w:val="000C23FD"/>
    <w:rsid w:val="000C2B25"/>
    <w:rsid w:val="000D05AC"/>
    <w:rsid w:val="000D0B2C"/>
    <w:rsid w:val="000D2A48"/>
    <w:rsid w:val="000D30F3"/>
    <w:rsid w:val="000D3F57"/>
    <w:rsid w:val="000D3FCC"/>
    <w:rsid w:val="000D4323"/>
    <w:rsid w:val="000D4791"/>
    <w:rsid w:val="000D708E"/>
    <w:rsid w:val="000D71FF"/>
    <w:rsid w:val="000E016E"/>
    <w:rsid w:val="000E0865"/>
    <w:rsid w:val="000E257F"/>
    <w:rsid w:val="000E2922"/>
    <w:rsid w:val="000E2FE8"/>
    <w:rsid w:val="000E3035"/>
    <w:rsid w:val="000E3861"/>
    <w:rsid w:val="000E5CC8"/>
    <w:rsid w:val="000E6164"/>
    <w:rsid w:val="000E75A9"/>
    <w:rsid w:val="000E7DF1"/>
    <w:rsid w:val="000F01E1"/>
    <w:rsid w:val="000F04D5"/>
    <w:rsid w:val="000F0DDC"/>
    <w:rsid w:val="000F2AD3"/>
    <w:rsid w:val="000F3078"/>
    <w:rsid w:val="000F63A4"/>
    <w:rsid w:val="000F695D"/>
    <w:rsid w:val="000F777B"/>
    <w:rsid w:val="000F79EE"/>
    <w:rsid w:val="0010119E"/>
    <w:rsid w:val="001028B5"/>
    <w:rsid w:val="00103A06"/>
    <w:rsid w:val="00103FAD"/>
    <w:rsid w:val="00104B5C"/>
    <w:rsid w:val="001056A5"/>
    <w:rsid w:val="001056E7"/>
    <w:rsid w:val="001063E2"/>
    <w:rsid w:val="00106C7B"/>
    <w:rsid w:val="00106DCD"/>
    <w:rsid w:val="0011285F"/>
    <w:rsid w:val="0011358A"/>
    <w:rsid w:val="00113816"/>
    <w:rsid w:val="00120D78"/>
    <w:rsid w:val="001212B1"/>
    <w:rsid w:val="001223CC"/>
    <w:rsid w:val="0012535B"/>
    <w:rsid w:val="0012716C"/>
    <w:rsid w:val="00127C63"/>
    <w:rsid w:val="00130158"/>
    <w:rsid w:val="00132662"/>
    <w:rsid w:val="00132F87"/>
    <w:rsid w:val="00134553"/>
    <w:rsid w:val="00136FB7"/>
    <w:rsid w:val="00140673"/>
    <w:rsid w:val="00142A14"/>
    <w:rsid w:val="001450CD"/>
    <w:rsid w:val="0014555E"/>
    <w:rsid w:val="0015044F"/>
    <w:rsid w:val="0015051D"/>
    <w:rsid w:val="00150AB3"/>
    <w:rsid w:val="0015125F"/>
    <w:rsid w:val="00152953"/>
    <w:rsid w:val="00153D86"/>
    <w:rsid w:val="00156B80"/>
    <w:rsid w:val="00157D93"/>
    <w:rsid w:val="0016095E"/>
    <w:rsid w:val="00160AA9"/>
    <w:rsid w:val="00161336"/>
    <w:rsid w:val="0016292F"/>
    <w:rsid w:val="0016295B"/>
    <w:rsid w:val="001630EF"/>
    <w:rsid w:val="0016523B"/>
    <w:rsid w:val="001658C6"/>
    <w:rsid w:val="001664A0"/>
    <w:rsid w:val="00166774"/>
    <w:rsid w:val="00166827"/>
    <w:rsid w:val="00167BD0"/>
    <w:rsid w:val="00170307"/>
    <w:rsid w:val="00171A5B"/>
    <w:rsid w:val="0017230C"/>
    <w:rsid w:val="001753EB"/>
    <w:rsid w:val="001800B7"/>
    <w:rsid w:val="00181F46"/>
    <w:rsid w:val="0018351B"/>
    <w:rsid w:val="00183ADB"/>
    <w:rsid w:val="001843E1"/>
    <w:rsid w:val="001848B7"/>
    <w:rsid w:val="00184CAD"/>
    <w:rsid w:val="00185F8D"/>
    <w:rsid w:val="00187589"/>
    <w:rsid w:val="00190BE5"/>
    <w:rsid w:val="00191244"/>
    <w:rsid w:val="00192E3A"/>
    <w:rsid w:val="00197327"/>
    <w:rsid w:val="001A02E3"/>
    <w:rsid w:val="001B1C32"/>
    <w:rsid w:val="001B51BD"/>
    <w:rsid w:val="001B6A8B"/>
    <w:rsid w:val="001B6AD7"/>
    <w:rsid w:val="001B7459"/>
    <w:rsid w:val="001C1FA6"/>
    <w:rsid w:val="001C3C93"/>
    <w:rsid w:val="001C69C3"/>
    <w:rsid w:val="001D0405"/>
    <w:rsid w:val="001D04D4"/>
    <w:rsid w:val="001D081D"/>
    <w:rsid w:val="001D0E57"/>
    <w:rsid w:val="001D2737"/>
    <w:rsid w:val="001D40B4"/>
    <w:rsid w:val="001D4574"/>
    <w:rsid w:val="001D649C"/>
    <w:rsid w:val="001D6FE6"/>
    <w:rsid w:val="001E0084"/>
    <w:rsid w:val="001E0943"/>
    <w:rsid w:val="001E38B8"/>
    <w:rsid w:val="001E3CF9"/>
    <w:rsid w:val="001E5FAA"/>
    <w:rsid w:val="001E629E"/>
    <w:rsid w:val="001E6769"/>
    <w:rsid w:val="001E68AC"/>
    <w:rsid w:val="001E6B52"/>
    <w:rsid w:val="001E714A"/>
    <w:rsid w:val="001E7636"/>
    <w:rsid w:val="001E780D"/>
    <w:rsid w:val="001F0409"/>
    <w:rsid w:val="001F135C"/>
    <w:rsid w:val="001F2F92"/>
    <w:rsid w:val="001F4D88"/>
    <w:rsid w:val="001F5C62"/>
    <w:rsid w:val="001F69BA"/>
    <w:rsid w:val="001F6B93"/>
    <w:rsid w:val="001F77F2"/>
    <w:rsid w:val="002003FA"/>
    <w:rsid w:val="00204D90"/>
    <w:rsid w:val="0020571A"/>
    <w:rsid w:val="00206413"/>
    <w:rsid w:val="002076D6"/>
    <w:rsid w:val="00207A90"/>
    <w:rsid w:val="0021292B"/>
    <w:rsid w:val="00212F39"/>
    <w:rsid w:val="002137EF"/>
    <w:rsid w:val="00214FE9"/>
    <w:rsid w:val="0021562F"/>
    <w:rsid w:val="002158EA"/>
    <w:rsid w:val="00215F6A"/>
    <w:rsid w:val="002176C1"/>
    <w:rsid w:val="00217B2F"/>
    <w:rsid w:val="0022162D"/>
    <w:rsid w:val="0022327A"/>
    <w:rsid w:val="00225086"/>
    <w:rsid w:val="00225104"/>
    <w:rsid w:val="002254CB"/>
    <w:rsid w:val="00226002"/>
    <w:rsid w:val="002260BA"/>
    <w:rsid w:val="00226178"/>
    <w:rsid w:val="002279C4"/>
    <w:rsid w:val="00227C77"/>
    <w:rsid w:val="00230156"/>
    <w:rsid w:val="00232C44"/>
    <w:rsid w:val="00233BF4"/>
    <w:rsid w:val="002350BD"/>
    <w:rsid w:val="00236652"/>
    <w:rsid w:val="00236C98"/>
    <w:rsid w:val="00236DF1"/>
    <w:rsid w:val="002408AB"/>
    <w:rsid w:val="00242788"/>
    <w:rsid w:val="00243923"/>
    <w:rsid w:val="002439C3"/>
    <w:rsid w:val="00244798"/>
    <w:rsid w:val="00245251"/>
    <w:rsid w:val="002467CF"/>
    <w:rsid w:val="0025005D"/>
    <w:rsid w:val="0025223E"/>
    <w:rsid w:val="00252EA8"/>
    <w:rsid w:val="00253647"/>
    <w:rsid w:val="002556F4"/>
    <w:rsid w:val="00255ACE"/>
    <w:rsid w:val="00255D60"/>
    <w:rsid w:val="00255ED5"/>
    <w:rsid w:val="002562CA"/>
    <w:rsid w:val="00257694"/>
    <w:rsid w:val="00257C60"/>
    <w:rsid w:val="0026099F"/>
    <w:rsid w:val="002617BA"/>
    <w:rsid w:val="002619C6"/>
    <w:rsid w:val="00263915"/>
    <w:rsid w:val="00263E9B"/>
    <w:rsid w:val="002643FE"/>
    <w:rsid w:val="0026568A"/>
    <w:rsid w:val="00266CF0"/>
    <w:rsid w:val="00266ED6"/>
    <w:rsid w:val="00267F4C"/>
    <w:rsid w:val="00270E52"/>
    <w:rsid w:val="00270FFB"/>
    <w:rsid w:val="0027151B"/>
    <w:rsid w:val="00272C61"/>
    <w:rsid w:val="002741B5"/>
    <w:rsid w:val="00274DDF"/>
    <w:rsid w:val="0027543B"/>
    <w:rsid w:val="00280D4C"/>
    <w:rsid w:val="00281661"/>
    <w:rsid w:val="00281E1A"/>
    <w:rsid w:val="0028321C"/>
    <w:rsid w:val="00284CAB"/>
    <w:rsid w:val="002851D4"/>
    <w:rsid w:val="002879D8"/>
    <w:rsid w:val="00287D67"/>
    <w:rsid w:val="002907A2"/>
    <w:rsid w:val="0029085E"/>
    <w:rsid w:val="00290BC6"/>
    <w:rsid w:val="0029282D"/>
    <w:rsid w:val="00292F05"/>
    <w:rsid w:val="0029616C"/>
    <w:rsid w:val="00296B64"/>
    <w:rsid w:val="002972C5"/>
    <w:rsid w:val="002A0056"/>
    <w:rsid w:val="002A07FC"/>
    <w:rsid w:val="002A10C2"/>
    <w:rsid w:val="002A12E0"/>
    <w:rsid w:val="002A3791"/>
    <w:rsid w:val="002A3A0C"/>
    <w:rsid w:val="002A40B6"/>
    <w:rsid w:val="002A5808"/>
    <w:rsid w:val="002A6455"/>
    <w:rsid w:val="002A6818"/>
    <w:rsid w:val="002A7927"/>
    <w:rsid w:val="002B107F"/>
    <w:rsid w:val="002B276F"/>
    <w:rsid w:val="002B34AE"/>
    <w:rsid w:val="002B432A"/>
    <w:rsid w:val="002B44A1"/>
    <w:rsid w:val="002B4810"/>
    <w:rsid w:val="002C0571"/>
    <w:rsid w:val="002C0C46"/>
    <w:rsid w:val="002C17AD"/>
    <w:rsid w:val="002C5C01"/>
    <w:rsid w:val="002C5DFC"/>
    <w:rsid w:val="002C6D67"/>
    <w:rsid w:val="002C6FB2"/>
    <w:rsid w:val="002D181E"/>
    <w:rsid w:val="002D3971"/>
    <w:rsid w:val="002D3C9F"/>
    <w:rsid w:val="002D3D21"/>
    <w:rsid w:val="002D3ED9"/>
    <w:rsid w:val="002D559E"/>
    <w:rsid w:val="002D5890"/>
    <w:rsid w:val="002D5BD0"/>
    <w:rsid w:val="002D71D6"/>
    <w:rsid w:val="002D731F"/>
    <w:rsid w:val="002E1700"/>
    <w:rsid w:val="002E1828"/>
    <w:rsid w:val="002E2A2C"/>
    <w:rsid w:val="002E3199"/>
    <w:rsid w:val="002E650F"/>
    <w:rsid w:val="002E6E6C"/>
    <w:rsid w:val="002E7907"/>
    <w:rsid w:val="002E7AD3"/>
    <w:rsid w:val="002F59EB"/>
    <w:rsid w:val="002F65F4"/>
    <w:rsid w:val="002F6661"/>
    <w:rsid w:val="002F6F8E"/>
    <w:rsid w:val="002F783F"/>
    <w:rsid w:val="002F7AE6"/>
    <w:rsid w:val="003021F1"/>
    <w:rsid w:val="0030224D"/>
    <w:rsid w:val="00303347"/>
    <w:rsid w:val="00304695"/>
    <w:rsid w:val="00305251"/>
    <w:rsid w:val="00305CE4"/>
    <w:rsid w:val="00310BA2"/>
    <w:rsid w:val="00311BE4"/>
    <w:rsid w:val="00312EA9"/>
    <w:rsid w:val="00314D2B"/>
    <w:rsid w:val="003270CC"/>
    <w:rsid w:val="0032755E"/>
    <w:rsid w:val="003277CC"/>
    <w:rsid w:val="00331043"/>
    <w:rsid w:val="0033208B"/>
    <w:rsid w:val="00332591"/>
    <w:rsid w:val="003346FA"/>
    <w:rsid w:val="0033633B"/>
    <w:rsid w:val="0033723E"/>
    <w:rsid w:val="00337975"/>
    <w:rsid w:val="0034146F"/>
    <w:rsid w:val="00342158"/>
    <w:rsid w:val="003442D2"/>
    <w:rsid w:val="00346089"/>
    <w:rsid w:val="0034724C"/>
    <w:rsid w:val="00347B7E"/>
    <w:rsid w:val="00347D35"/>
    <w:rsid w:val="003509E5"/>
    <w:rsid w:val="003511FE"/>
    <w:rsid w:val="00352E91"/>
    <w:rsid w:val="00354A69"/>
    <w:rsid w:val="00355110"/>
    <w:rsid w:val="00355A8F"/>
    <w:rsid w:val="00356EBF"/>
    <w:rsid w:val="00357B78"/>
    <w:rsid w:val="00357E8C"/>
    <w:rsid w:val="0036161E"/>
    <w:rsid w:val="00361A60"/>
    <w:rsid w:val="00361F66"/>
    <w:rsid w:val="00364043"/>
    <w:rsid w:val="003644E1"/>
    <w:rsid w:val="00367E97"/>
    <w:rsid w:val="00370732"/>
    <w:rsid w:val="00371D64"/>
    <w:rsid w:val="00371E0C"/>
    <w:rsid w:val="003733A5"/>
    <w:rsid w:val="003741C3"/>
    <w:rsid w:val="0037437C"/>
    <w:rsid w:val="003759D0"/>
    <w:rsid w:val="003762FD"/>
    <w:rsid w:val="003779AA"/>
    <w:rsid w:val="00380F25"/>
    <w:rsid w:val="00381087"/>
    <w:rsid w:val="00381B85"/>
    <w:rsid w:val="00382878"/>
    <w:rsid w:val="0038390A"/>
    <w:rsid w:val="003856B8"/>
    <w:rsid w:val="00387B0B"/>
    <w:rsid w:val="00393D35"/>
    <w:rsid w:val="003945B6"/>
    <w:rsid w:val="0039638E"/>
    <w:rsid w:val="003970DB"/>
    <w:rsid w:val="003A0FFD"/>
    <w:rsid w:val="003A12A2"/>
    <w:rsid w:val="003A1461"/>
    <w:rsid w:val="003A5902"/>
    <w:rsid w:val="003A6F1D"/>
    <w:rsid w:val="003A7A17"/>
    <w:rsid w:val="003B1945"/>
    <w:rsid w:val="003B1FBB"/>
    <w:rsid w:val="003B2FD3"/>
    <w:rsid w:val="003B4034"/>
    <w:rsid w:val="003B5D4B"/>
    <w:rsid w:val="003B6054"/>
    <w:rsid w:val="003C239B"/>
    <w:rsid w:val="003C2648"/>
    <w:rsid w:val="003C39EF"/>
    <w:rsid w:val="003C5C68"/>
    <w:rsid w:val="003D1090"/>
    <w:rsid w:val="003D1948"/>
    <w:rsid w:val="003D35F3"/>
    <w:rsid w:val="003D3806"/>
    <w:rsid w:val="003D4D4E"/>
    <w:rsid w:val="003D4EC2"/>
    <w:rsid w:val="003D7543"/>
    <w:rsid w:val="003E14D8"/>
    <w:rsid w:val="003E3042"/>
    <w:rsid w:val="003E31AF"/>
    <w:rsid w:val="003E344F"/>
    <w:rsid w:val="003E43AD"/>
    <w:rsid w:val="003E4773"/>
    <w:rsid w:val="003E5538"/>
    <w:rsid w:val="003E5D79"/>
    <w:rsid w:val="003E6372"/>
    <w:rsid w:val="003E704F"/>
    <w:rsid w:val="003E7EF7"/>
    <w:rsid w:val="003F405D"/>
    <w:rsid w:val="003F50D1"/>
    <w:rsid w:val="003F5AC5"/>
    <w:rsid w:val="003F6B35"/>
    <w:rsid w:val="0040053F"/>
    <w:rsid w:val="0040110F"/>
    <w:rsid w:val="004011D2"/>
    <w:rsid w:val="00402489"/>
    <w:rsid w:val="00402A79"/>
    <w:rsid w:val="00403466"/>
    <w:rsid w:val="00403B42"/>
    <w:rsid w:val="00403C6F"/>
    <w:rsid w:val="004042AD"/>
    <w:rsid w:val="00404BDF"/>
    <w:rsid w:val="00404E89"/>
    <w:rsid w:val="0040507E"/>
    <w:rsid w:val="0040651C"/>
    <w:rsid w:val="00407290"/>
    <w:rsid w:val="00410450"/>
    <w:rsid w:val="004115A8"/>
    <w:rsid w:val="00411981"/>
    <w:rsid w:val="00412000"/>
    <w:rsid w:val="00412605"/>
    <w:rsid w:val="00414A2E"/>
    <w:rsid w:val="00414C7C"/>
    <w:rsid w:val="00414D0C"/>
    <w:rsid w:val="00420FC6"/>
    <w:rsid w:val="00422A14"/>
    <w:rsid w:val="0042524A"/>
    <w:rsid w:val="004308A5"/>
    <w:rsid w:val="0043103A"/>
    <w:rsid w:val="00431FBD"/>
    <w:rsid w:val="00433763"/>
    <w:rsid w:val="00434CA7"/>
    <w:rsid w:val="004353AB"/>
    <w:rsid w:val="004365BA"/>
    <w:rsid w:val="00437572"/>
    <w:rsid w:val="00437749"/>
    <w:rsid w:val="00437D5A"/>
    <w:rsid w:val="00440C58"/>
    <w:rsid w:val="00440CFA"/>
    <w:rsid w:val="00440D3B"/>
    <w:rsid w:val="00440E3D"/>
    <w:rsid w:val="00440EFE"/>
    <w:rsid w:val="0044373D"/>
    <w:rsid w:val="00446680"/>
    <w:rsid w:val="00446BD6"/>
    <w:rsid w:val="00447224"/>
    <w:rsid w:val="00450768"/>
    <w:rsid w:val="00460264"/>
    <w:rsid w:val="0046079E"/>
    <w:rsid w:val="004635E2"/>
    <w:rsid w:val="00463E1D"/>
    <w:rsid w:val="0046433F"/>
    <w:rsid w:val="00464390"/>
    <w:rsid w:val="004651AE"/>
    <w:rsid w:val="00465265"/>
    <w:rsid w:val="0046526D"/>
    <w:rsid w:val="00470298"/>
    <w:rsid w:val="004719FF"/>
    <w:rsid w:val="00471D80"/>
    <w:rsid w:val="00472D71"/>
    <w:rsid w:val="00476AEE"/>
    <w:rsid w:val="004771E7"/>
    <w:rsid w:val="00480051"/>
    <w:rsid w:val="004810DC"/>
    <w:rsid w:val="00483378"/>
    <w:rsid w:val="0048394B"/>
    <w:rsid w:val="004853D1"/>
    <w:rsid w:val="00486B81"/>
    <w:rsid w:val="00487475"/>
    <w:rsid w:val="0048748A"/>
    <w:rsid w:val="00491ED9"/>
    <w:rsid w:val="00494962"/>
    <w:rsid w:val="004963F3"/>
    <w:rsid w:val="004A2A02"/>
    <w:rsid w:val="004A3D74"/>
    <w:rsid w:val="004A3FBC"/>
    <w:rsid w:val="004A4058"/>
    <w:rsid w:val="004A4AD4"/>
    <w:rsid w:val="004A4C69"/>
    <w:rsid w:val="004A5DA3"/>
    <w:rsid w:val="004B1B11"/>
    <w:rsid w:val="004B211F"/>
    <w:rsid w:val="004B2311"/>
    <w:rsid w:val="004B2391"/>
    <w:rsid w:val="004B32DC"/>
    <w:rsid w:val="004B7AAC"/>
    <w:rsid w:val="004C0E8E"/>
    <w:rsid w:val="004C0FFD"/>
    <w:rsid w:val="004C19AB"/>
    <w:rsid w:val="004C1EA8"/>
    <w:rsid w:val="004C55B2"/>
    <w:rsid w:val="004C5CE4"/>
    <w:rsid w:val="004C6D03"/>
    <w:rsid w:val="004C7AF2"/>
    <w:rsid w:val="004D0174"/>
    <w:rsid w:val="004D3C06"/>
    <w:rsid w:val="004D5078"/>
    <w:rsid w:val="004D5E3D"/>
    <w:rsid w:val="004E0574"/>
    <w:rsid w:val="004E3307"/>
    <w:rsid w:val="004E37A0"/>
    <w:rsid w:val="004E444E"/>
    <w:rsid w:val="004E46C5"/>
    <w:rsid w:val="004F1458"/>
    <w:rsid w:val="004F1639"/>
    <w:rsid w:val="004F3AFF"/>
    <w:rsid w:val="004F3B75"/>
    <w:rsid w:val="004F5110"/>
    <w:rsid w:val="004F5413"/>
    <w:rsid w:val="00500D6E"/>
    <w:rsid w:val="00500DF4"/>
    <w:rsid w:val="0050517B"/>
    <w:rsid w:val="005071FF"/>
    <w:rsid w:val="005112AD"/>
    <w:rsid w:val="00512B53"/>
    <w:rsid w:val="00512DA9"/>
    <w:rsid w:val="00515E56"/>
    <w:rsid w:val="00520182"/>
    <w:rsid w:val="00521167"/>
    <w:rsid w:val="005219B1"/>
    <w:rsid w:val="00521E56"/>
    <w:rsid w:val="00522DEF"/>
    <w:rsid w:val="00523385"/>
    <w:rsid w:val="00523A9D"/>
    <w:rsid w:val="00524E25"/>
    <w:rsid w:val="00524E45"/>
    <w:rsid w:val="00525F6A"/>
    <w:rsid w:val="00526F5C"/>
    <w:rsid w:val="0052706B"/>
    <w:rsid w:val="00531C65"/>
    <w:rsid w:val="005322D0"/>
    <w:rsid w:val="00533137"/>
    <w:rsid w:val="00536161"/>
    <w:rsid w:val="005367B1"/>
    <w:rsid w:val="005378B1"/>
    <w:rsid w:val="005379C6"/>
    <w:rsid w:val="00540015"/>
    <w:rsid w:val="00542C82"/>
    <w:rsid w:val="0054355D"/>
    <w:rsid w:val="00544191"/>
    <w:rsid w:val="00545341"/>
    <w:rsid w:val="0055056F"/>
    <w:rsid w:val="005507B2"/>
    <w:rsid w:val="00552069"/>
    <w:rsid w:val="005523C8"/>
    <w:rsid w:val="00552A96"/>
    <w:rsid w:val="00553E61"/>
    <w:rsid w:val="0055476C"/>
    <w:rsid w:val="00554DF8"/>
    <w:rsid w:val="00555F8D"/>
    <w:rsid w:val="005566FC"/>
    <w:rsid w:val="00557125"/>
    <w:rsid w:val="005579A3"/>
    <w:rsid w:val="00557A37"/>
    <w:rsid w:val="00557DC8"/>
    <w:rsid w:val="0057029D"/>
    <w:rsid w:val="0057249F"/>
    <w:rsid w:val="00573640"/>
    <w:rsid w:val="00575FEC"/>
    <w:rsid w:val="0057635E"/>
    <w:rsid w:val="00580CF5"/>
    <w:rsid w:val="00582062"/>
    <w:rsid w:val="00582CC4"/>
    <w:rsid w:val="00583B51"/>
    <w:rsid w:val="00586895"/>
    <w:rsid w:val="005877CC"/>
    <w:rsid w:val="005905C2"/>
    <w:rsid w:val="0059092A"/>
    <w:rsid w:val="00592AC5"/>
    <w:rsid w:val="005934C8"/>
    <w:rsid w:val="00594900"/>
    <w:rsid w:val="0059597A"/>
    <w:rsid w:val="005A106F"/>
    <w:rsid w:val="005A157C"/>
    <w:rsid w:val="005A2FFD"/>
    <w:rsid w:val="005A405F"/>
    <w:rsid w:val="005A41C4"/>
    <w:rsid w:val="005A57E0"/>
    <w:rsid w:val="005A6A6E"/>
    <w:rsid w:val="005A7BC7"/>
    <w:rsid w:val="005B02F6"/>
    <w:rsid w:val="005B148B"/>
    <w:rsid w:val="005B339C"/>
    <w:rsid w:val="005B37BB"/>
    <w:rsid w:val="005B3AA6"/>
    <w:rsid w:val="005B4A92"/>
    <w:rsid w:val="005B5295"/>
    <w:rsid w:val="005B5610"/>
    <w:rsid w:val="005B7A81"/>
    <w:rsid w:val="005C012D"/>
    <w:rsid w:val="005C41EA"/>
    <w:rsid w:val="005C453D"/>
    <w:rsid w:val="005C4806"/>
    <w:rsid w:val="005C4AE6"/>
    <w:rsid w:val="005C5042"/>
    <w:rsid w:val="005C540A"/>
    <w:rsid w:val="005D30E5"/>
    <w:rsid w:val="005D367C"/>
    <w:rsid w:val="005D4D82"/>
    <w:rsid w:val="005D4FAB"/>
    <w:rsid w:val="005D58A6"/>
    <w:rsid w:val="005D79C4"/>
    <w:rsid w:val="005E0596"/>
    <w:rsid w:val="005E232B"/>
    <w:rsid w:val="005E3D60"/>
    <w:rsid w:val="005E3F40"/>
    <w:rsid w:val="005E4846"/>
    <w:rsid w:val="005E48D5"/>
    <w:rsid w:val="005E75B7"/>
    <w:rsid w:val="005E7BA4"/>
    <w:rsid w:val="005F05C2"/>
    <w:rsid w:val="005F2C9E"/>
    <w:rsid w:val="005F330B"/>
    <w:rsid w:val="005F3B98"/>
    <w:rsid w:val="005F3BE5"/>
    <w:rsid w:val="005F4E67"/>
    <w:rsid w:val="005F6D3D"/>
    <w:rsid w:val="005F6E2A"/>
    <w:rsid w:val="006015C5"/>
    <w:rsid w:val="00601839"/>
    <w:rsid w:val="00602074"/>
    <w:rsid w:val="00603583"/>
    <w:rsid w:val="006038A1"/>
    <w:rsid w:val="00604121"/>
    <w:rsid w:val="00606966"/>
    <w:rsid w:val="00606EC7"/>
    <w:rsid w:val="00607E72"/>
    <w:rsid w:val="00610196"/>
    <w:rsid w:val="006113EB"/>
    <w:rsid w:val="00612CF1"/>
    <w:rsid w:val="00613405"/>
    <w:rsid w:val="00614567"/>
    <w:rsid w:val="00615EEE"/>
    <w:rsid w:val="0061608B"/>
    <w:rsid w:val="0062139F"/>
    <w:rsid w:val="00621720"/>
    <w:rsid w:val="00622D5E"/>
    <w:rsid w:val="00624040"/>
    <w:rsid w:val="00625A38"/>
    <w:rsid w:val="00625D37"/>
    <w:rsid w:val="00626E65"/>
    <w:rsid w:val="00626E92"/>
    <w:rsid w:val="00626F95"/>
    <w:rsid w:val="00627E97"/>
    <w:rsid w:val="00630E68"/>
    <w:rsid w:val="0063260F"/>
    <w:rsid w:val="00636AAB"/>
    <w:rsid w:val="00641468"/>
    <w:rsid w:val="00642A57"/>
    <w:rsid w:val="00645304"/>
    <w:rsid w:val="00645969"/>
    <w:rsid w:val="006477D9"/>
    <w:rsid w:val="0065122E"/>
    <w:rsid w:val="00651E47"/>
    <w:rsid w:val="00653B8F"/>
    <w:rsid w:val="00653B9D"/>
    <w:rsid w:val="00654D74"/>
    <w:rsid w:val="006556CE"/>
    <w:rsid w:val="0065595D"/>
    <w:rsid w:val="00655FCF"/>
    <w:rsid w:val="00657A93"/>
    <w:rsid w:val="00660C5D"/>
    <w:rsid w:val="006619CA"/>
    <w:rsid w:val="006623B1"/>
    <w:rsid w:val="00662AEE"/>
    <w:rsid w:val="0066586B"/>
    <w:rsid w:val="006659C3"/>
    <w:rsid w:val="0066741A"/>
    <w:rsid w:val="00667C02"/>
    <w:rsid w:val="006706CE"/>
    <w:rsid w:val="00670E79"/>
    <w:rsid w:val="0067126D"/>
    <w:rsid w:val="006712A4"/>
    <w:rsid w:val="0067162D"/>
    <w:rsid w:val="00672EBC"/>
    <w:rsid w:val="00676F16"/>
    <w:rsid w:val="00677C0C"/>
    <w:rsid w:val="00677EC1"/>
    <w:rsid w:val="00681555"/>
    <w:rsid w:val="00682B76"/>
    <w:rsid w:val="006851F1"/>
    <w:rsid w:val="006861DD"/>
    <w:rsid w:val="006864B5"/>
    <w:rsid w:val="00687953"/>
    <w:rsid w:val="00690AE6"/>
    <w:rsid w:val="00691D44"/>
    <w:rsid w:val="00695A2C"/>
    <w:rsid w:val="00696FB9"/>
    <w:rsid w:val="006A020A"/>
    <w:rsid w:val="006A0C24"/>
    <w:rsid w:val="006A0E6B"/>
    <w:rsid w:val="006A39B9"/>
    <w:rsid w:val="006A48E2"/>
    <w:rsid w:val="006A4F23"/>
    <w:rsid w:val="006A684E"/>
    <w:rsid w:val="006A70DF"/>
    <w:rsid w:val="006B03EE"/>
    <w:rsid w:val="006B1304"/>
    <w:rsid w:val="006B1B91"/>
    <w:rsid w:val="006B1CEA"/>
    <w:rsid w:val="006B3BDD"/>
    <w:rsid w:val="006B4900"/>
    <w:rsid w:val="006B4DE3"/>
    <w:rsid w:val="006B65B7"/>
    <w:rsid w:val="006B6D60"/>
    <w:rsid w:val="006B7CA7"/>
    <w:rsid w:val="006C05C7"/>
    <w:rsid w:val="006C1281"/>
    <w:rsid w:val="006C14CE"/>
    <w:rsid w:val="006C2154"/>
    <w:rsid w:val="006C3139"/>
    <w:rsid w:val="006C4515"/>
    <w:rsid w:val="006C4701"/>
    <w:rsid w:val="006C5288"/>
    <w:rsid w:val="006C7950"/>
    <w:rsid w:val="006D0135"/>
    <w:rsid w:val="006D29BB"/>
    <w:rsid w:val="006D35DA"/>
    <w:rsid w:val="006D40D2"/>
    <w:rsid w:val="006D457E"/>
    <w:rsid w:val="006D5197"/>
    <w:rsid w:val="006D5A20"/>
    <w:rsid w:val="006D5AF6"/>
    <w:rsid w:val="006D7C72"/>
    <w:rsid w:val="006E0152"/>
    <w:rsid w:val="006E12C5"/>
    <w:rsid w:val="006E3092"/>
    <w:rsid w:val="006E4B17"/>
    <w:rsid w:val="006E4DAC"/>
    <w:rsid w:val="006E633B"/>
    <w:rsid w:val="006E7503"/>
    <w:rsid w:val="006F0098"/>
    <w:rsid w:val="006F245E"/>
    <w:rsid w:val="006F25A6"/>
    <w:rsid w:val="006F3FCD"/>
    <w:rsid w:val="006F46B9"/>
    <w:rsid w:val="006F4F00"/>
    <w:rsid w:val="006F579D"/>
    <w:rsid w:val="006F5EAD"/>
    <w:rsid w:val="00700B85"/>
    <w:rsid w:val="0070232C"/>
    <w:rsid w:val="0070276C"/>
    <w:rsid w:val="00703BC3"/>
    <w:rsid w:val="00703F38"/>
    <w:rsid w:val="00706516"/>
    <w:rsid w:val="00706F81"/>
    <w:rsid w:val="0071183E"/>
    <w:rsid w:val="00711D5D"/>
    <w:rsid w:val="007121A4"/>
    <w:rsid w:val="00712330"/>
    <w:rsid w:val="00712F30"/>
    <w:rsid w:val="007134AC"/>
    <w:rsid w:val="007146C7"/>
    <w:rsid w:val="007169A6"/>
    <w:rsid w:val="007228AC"/>
    <w:rsid w:val="00723BF3"/>
    <w:rsid w:val="00724782"/>
    <w:rsid w:val="007248D1"/>
    <w:rsid w:val="00724DEC"/>
    <w:rsid w:val="0072562A"/>
    <w:rsid w:val="00727B6C"/>
    <w:rsid w:val="00730C9B"/>
    <w:rsid w:val="00731B52"/>
    <w:rsid w:val="00733201"/>
    <w:rsid w:val="00734DDE"/>
    <w:rsid w:val="00735B6D"/>
    <w:rsid w:val="00737A3A"/>
    <w:rsid w:val="00742B54"/>
    <w:rsid w:val="00743E80"/>
    <w:rsid w:val="0074521B"/>
    <w:rsid w:val="00745A7B"/>
    <w:rsid w:val="00750557"/>
    <w:rsid w:val="00752235"/>
    <w:rsid w:val="00752D73"/>
    <w:rsid w:val="00755876"/>
    <w:rsid w:val="0075634F"/>
    <w:rsid w:val="00756935"/>
    <w:rsid w:val="00761720"/>
    <w:rsid w:val="0076196C"/>
    <w:rsid w:val="007628AE"/>
    <w:rsid w:val="00763690"/>
    <w:rsid w:val="00763B27"/>
    <w:rsid w:val="00767558"/>
    <w:rsid w:val="00767A5C"/>
    <w:rsid w:val="00772F3A"/>
    <w:rsid w:val="00773329"/>
    <w:rsid w:val="0077342D"/>
    <w:rsid w:val="00773A0E"/>
    <w:rsid w:val="0077413E"/>
    <w:rsid w:val="0077491B"/>
    <w:rsid w:val="00776913"/>
    <w:rsid w:val="0077730C"/>
    <w:rsid w:val="00777B39"/>
    <w:rsid w:val="0078236A"/>
    <w:rsid w:val="00782947"/>
    <w:rsid w:val="00782B36"/>
    <w:rsid w:val="0078488E"/>
    <w:rsid w:val="007855D7"/>
    <w:rsid w:val="00785764"/>
    <w:rsid w:val="00785C12"/>
    <w:rsid w:val="00786112"/>
    <w:rsid w:val="00786550"/>
    <w:rsid w:val="00786EF1"/>
    <w:rsid w:val="00790DF5"/>
    <w:rsid w:val="00791CE6"/>
    <w:rsid w:val="0079248A"/>
    <w:rsid w:val="00792E0F"/>
    <w:rsid w:val="00796B6C"/>
    <w:rsid w:val="00797ACB"/>
    <w:rsid w:val="007A170E"/>
    <w:rsid w:val="007A223A"/>
    <w:rsid w:val="007A3C15"/>
    <w:rsid w:val="007A4640"/>
    <w:rsid w:val="007A4B71"/>
    <w:rsid w:val="007A5C19"/>
    <w:rsid w:val="007B1B1C"/>
    <w:rsid w:val="007B251D"/>
    <w:rsid w:val="007B2E86"/>
    <w:rsid w:val="007B3A14"/>
    <w:rsid w:val="007B5A06"/>
    <w:rsid w:val="007B5BEC"/>
    <w:rsid w:val="007B75F3"/>
    <w:rsid w:val="007B7BB1"/>
    <w:rsid w:val="007C155B"/>
    <w:rsid w:val="007C470E"/>
    <w:rsid w:val="007C4F4C"/>
    <w:rsid w:val="007D02FF"/>
    <w:rsid w:val="007D4D53"/>
    <w:rsid w:val="007D5585"/>
    <w:rsid w:val="007D6103"/>
    <w:rsid w:val="007D6A72"/>
    <w:rsid w:val="007D6F0E"/>
    <w:rsid w:val="007D7515"/>
    <w:rsid w:val="007E0A21"/>
    <w:rsid w:val="007E0FB9"/>
    <w:rsid w:val="007E2172"/>
    <w:rsid w:val="007E66B2"/>
    <w:rsid w:val="007E6FD9"/>
    <w:rsid w:val="007F058E"/>
    <w:rsid w:val="007F1628"/>
    <w:rsid w:val="007F17BA"/>
    <w:rsid w:val="007F1CEC"/>
    <w:rsid w:val="007F2401"/>
    <w:rsid w:val="007F28B4"/>
    <w:rsid w:val="007F299F"/>
    <w:rsid w:val="007F338F"/>
    <w:rsid w:val="007F4B86"/>
    <w:rsid w:val="007F6A2A"/>
    <w:rsid w:val="007F76A6"/>
    <w:rsid w:val="007F795C"/>
    <w:rsid w:val="007F7DC5"/>
    <w:rsid w:val="007F7EBE"/>
    <w:rsid w:val="00800661"/>
    <w:rsid w:val="00801221"/>
    <w:rsid w:val="008017B4"/>
    <w:rsid w:val="00802A58"/>
    <w:rsid w:val="008057A6"/>
    <w:rsid w:val="00806023"/>
    <w:rsid w:val="00807CFF"/>
    <w:rsid w:val="00807E6B"/>
    <w:rsid w:val="0081072F"/>
    <w:rsid w:val="00810775"/>
    <w:rsid w:val="00810832"/>
    <w:rsid w:val="008108BB"/>
    <w:rsid w:val="008134DE"/>
    <w:rsid w:val="00813524"/>
    <w:rsid w:val="008138F4"/>
    <w:rsid w:val="00813E3B"/>
    <w:rsid w:val="00814A6A"/>
    <w:rsid w:val="00815983"/>
    <w:rsid w:val="008175E7"/>
    <w:rsid w:val="00817EE3"/>
    <w:rsid w:val="00820177"/>
    <w:rsid w:val="00821E8A"/>
    <w:rsid w:val="0082470D"/>
    <w:rsid w:val="008258FB"/>
    <w:rsid w:val="00825D9B"/>
    <w:rsid w:val="008265B8"/>
    <w:rsid w:val="00827C81"/>
    <w:rsid w:val="00827D22"/>
    <w:rsid w:val="008320DF"/>
    <w:rsid w:val="00832149"/>
    <w:rsid w:val="00832A32"/>
    <w:rsid w:val="00834BA9"/>
    <w:rsid w:val="00836EDB"/>
    <w:rsid w:val="00837194"/>
    <w:rsid w:val="008378E1"/>
    <w:rsid w:val="008400D1"/>
    <w:rsid w:val="00840BD3"/>
    <w:rsid w:val="0084169A"/>
    <w:rsid w:val="00841D39"/>
    <w:rsid w:val="0084397C"/>
    <w:rsid w:val="008466CE"/>
    <w:rsid w:val="00847FC8"/>
    <w:rsid w:val="00850EA0"/>
    <w:rsid w:val="00851001"/>
    <w:rsid w:val="0085227A"/>
    <w:rsid w:val="0085309F"/>
    <w:rsid w:val="00853EF3"/>
    <w:rsid w:val="00856D6B"/>
    <w:rsid w:val="0086014C"/>
    <w:rsid w:val="008616CB"/>
    <w:rsid w:val="00861988"/>
    <w:rsid w:val="00861BE9"/>
    <w:rsid w:val="008623D3"/>
    <w:rsid w:val="00862682"/>
    <w:rsid w:val="0086356B"/>
    <w:rsid w:val="008636AB"/>
    <w:rsid w:val="008644D6"/>
    <w:rsid w:val="00864B04"/>
    <w:rsid w:val="008672BF"/>
    <w:rsid w:val="008704CE"/>
    <w:rsid w:val="00873C6F"/>
    <w:rsid w:val="0087449E"/>
    <w:rsid w:val="00875DB0"/>
    <w:rsid w:val="00875E0A"/>
    <w:rsid w:val="00876D60"/>
    <w:rsid w:val="00877301"/>
    <w:rsid w:val="00881AAA"/>
    <w:rsid w:val="00883463"/>
    <w:rsid w:val="00884312"/>
    <w:rsid w:val="008843F1"/>
    <w:rsid w:val="00885657"/>
    <w:rsid w:val="0088611D"/>
    <w:rsid w:val="00887798"/>
    <w:rsid w:val="00887D5A"/>
    <w:rsid w:val="0089067A"/>
    <w:rsid w:val="00890D55"/>
    <w:rsid w:val="00890F36"/>
    <w:rsid w:val="008916E6"/>
    <w:rsid w:val="0089292A"/>
    <w:rsid w:val="008937AF"/>
    <w:rsid w:val="008941BE"/>
    <w:rsid w:val="008974D8"/>
    <w:rsid w:val="008978E8"/>
    <w:rsid w:val="008A0C30"/>
    <w:rsid w:val="008A236E"/>
    <w:rsid w:val="008A57A8"/>
    <w:rsid w:val="008A59DB"/>
    <w:rsid w:val="008A6199"/>
    <w:rsid w:val="008A6D9E"/>
    <w:rsid w:val="008B1C86"/>
    <w:rsid w:val="008B48BC"/>
    <w:rsid w:val="008B693A"/>
    <w:rsid w:val="008B6AEB"/>
    <w:rsid w:val="008B6E3D"/>
    <w:rsid w:val="008B7994"/>
    <w:rsid w:val="008C20D0"/>
    <w:rsid w:val="008C2771"/>
    <w:rsid w:val="008C3F05"/>
    <w:rsid w:val="008C4EF1"/>
    <w:rsid w:val="008D4144"/>
    <w:rsid w:val="008D4417"/>
    <w:rsid w:val="008D51A5"/>
    <w:rsid w:val="008D5569"/>
    <w:rsid w:val="008D5E1F"/>
    <w:rsid w:val="008D6465"/>
    <w:rsid w:val="008D74E6"/>
    <w:rsid w:val="008D794A"/>
    <w:rsid w:val="008E4265"/>
    <w:rsid w:val="008E4D0A"/>
    <w:rsid w:val="008E6710"/>
    <w:rsid w:val="008F097B"/>
    <w:rsid w:val="008F0CA8"/>
    <w:rsid w:val="008F0F24"/>
    <w:rsid w:val="008F1BAE"/>
    <w:rsid w:val="008F223E"/>
    <w:rsid w:val="008F2DBF"/>
    <w:rsid w:val="008F4116"/>
    <w:rsid w:val="008F41C1"/>
    <w:rsid w:val="008F56AD"/>
    <w:rsid w:val="008F6790"/>
    <w:rsid w:val="00900D70"/>
    <w:rsid w:val="00901A84"/>
    <w:rsid w:val="00901FB1"/>
    <w:rsid w:val="00902B5D"/>
    <w:rsid w:val="00903950"/>
    <w:rsid w:val="00903E3F"/>
    <w:rsid w:val="009051AE"/>
    <w:rsid w:val="00910787"/>
    <w:rsid w:val="00910915"/>
    <w:rsid w:val="009125EE"/>
    <w:rsid w:val="009128C0"/>
    <w:rsid w:val="009131B6"/>
    <w:rsid w:val="0091328F"/>
    <w:rsid w:val="0091373F"/>
    <w:rsid w:val="009139AD"/>
    <w:rsid w:val="0091438B"/>
    <w:rsid w:val="00914E77"/>
    <w:rsid w:val="00915C65"/>
    <w:rsid w:val="00916668"/>
    <w:rsid w:val="00917CEC"/>
    <w:rsid w:val="009205B9"/>
    <w:rsid w:val="009237D5"/>
    <w:rsid w:val="00924357"/>
    <w:rsid w:val="00925FAF"/>
    <w:rsid w:val="00926A0D"/>
    <w:rsid w:val="00930F48"/>
    <w:rsid w:val="009317E9"/>
    <w:rsid w:val="00932446"/>
    <w:rsid w:val="00933056"/>
    <w:rsid w:val="00934C39"/>
    <w:rsid w:val="009351B4"/>
    <w:rsid w:val="00936CAE"/>
    <w:rsid w:val="00936DC4"/>
    <w:rsid w:val="00937381"/>
    <w:rsid w:val="00937836"/>
    <w:rsid w:val="009408F7"/>
    <w:rsid w:val="00940C9A"/>
    <w:rsid w:val="00941172"/>
    <w:rsid w:val="0094237A"/>
    <w:rsid w:val="0094358B"/>
    <w:rsid w:val="009442AE"/>
    <w:rsid w:val="009469EB"/>
    <w:rsid w:val="00947159"/>
    <w:rsid w:val="0094735B"/>
    <w:rsid w:val="00947642"/>
    <w:rsid w:val="0095166B"/>
    <w:rsid w:val="00952580"/>
    <w:rsid w:val="00952D84"/>
    <w:rsid w:val="00953D49"/>
    <w:rsid w:val="0095504D"/>
    <w:rsid w:val="00955084"/>
    <w:rsid w:val="00956A10"/>
    <w:rsid w:val="0096150A"/>
    <w:rsid w:val="00961E44"/>
    <w:rsid w:val="00962221"/>
    <w:rsid w:val="00964469"/>
    <w:rsid w:val="00965FF1"/>
    <w:rsid w:val="0096661B"/>
    <w:rsid w:val="00966AAE"/>
    <w:rsid w:val="00966C13"/>
    <w:rsid w:val="00966E52"/>
    <w:rsid w:val="009673C1"/>
    <w:rsid w:val="00967750"/>
    <w:rsid w:val="00967D7E"/>
    <w:rsid w:val="00972FBA"/>
    <w:rsid w:val="009747A6"/>
    <w:rsid w:val="00974F6F"/>
    <w:rsid w:val="009750AE"/>
    <w:rsid w:val="00975264"/>
    <w:rsid w:val="0097615B"/>
    <w:rsid w:val="009768E5"/>
    <w:rsid w:val="009772B1"/>
    <w:rsid w:val="009773B0"/>
    <w:rsid w:val="009777C5"/>
    <w:rsid w:val="009819BF"/>
    <w:rsid w:val="00981F48"/>
    <w:rsid w:val="009825B2"/>
    <w:rsid w:val="00983748"/>
    <w:rsid w:val="00983CB4"/>
    <w:rsid w:val="0098543A"/>
    <w:rsid w:val="00986232"/>
    <w:rsid w:val="0098710E"/>
    <w:rsid w:val="00991431"/>
    <w:rsid w:val="0099144C"/>
    <w:rsid w:val="00991F37"/>
    <w:rsid w:val="0099245B"/>
    <w:rsid w:val="009926AD"/>
    <w:rsid w:val="0099276D"/>
    <w:rsid w:val="009976A8"/>
    <w:rsid w:val="009976E0"/>
    <w:rsid w:val="009A0DA2"/>
    <w:rsid w:val="009A0DD1"/>
    <w:rsid w:val="009A3711"/>
    <w:rsid w:val="009A391B"/>
    <w:rsid w:val="009A479F"/>
    <w:rsid w:val="009A5200"/>
    <w:rsid w:val="009A5576"/>
    <w:rsid w:val="009B04B0"/>
    <w:rsid w:val="009B180C"/>
    <w:rsid w:val="009B21A0"/>
    <w:rsid w:val="009B2CE9"/>
    <w:rsid w:val="009B3342"/>
    <w:rsid w:val="009B46D2"/>
    <w:rsid w:val="009B4D03"/>
    <w:rsid w:val="009B6276"/>
    <w:rsid w:val="009B7056"/>
    <w:rsid w:val="009B7BE0"/>
    <w:rsid w:val="009B7C85"/>
    <w:rsid w:val="009C06F6"/>
    <w:rsid w:val="009C2FB6"/>
    <w:rsid w:val="009C501D"/>
    <w:rsid w:val="009C6F95"/>
    <w:rsid w:val="009D1948"/>
    <w:rsid w:val="009D27E3"/>
    <w:rsid w:val="009D775E"/>
    <w:rsid w:val="009E0B7E"/>
    <w:rsid w:val="009E1BD4"/>
    <w:rsid w:val="009E1DBE"/>
    <w:rsid w:val="009E24F5"/>
    <w:rsid w:val="009E33CC"/>
    <w:rsid w:val="009E4B07"/>
    <w:rsid w:val="009E6B3B"/>
    <w:rsid w:val="009F027E"/>
    <w:rsid w:val="009F0584"/>
    <w:rsid w:val="009F1BEB"/>
    <w:rsid w:val="009F1E5C"/>
    <w:rsid w:val="009F3410"/>
    <w:rsid w:val="009F48CD"/>
    <w:rsid w:val="009F4E96"/>
    <w:rsid w:val="009F6CD5"/>
    <w:rsid w:val="00A01FBC"/>
    <w:rsid w:val="00A02665"/>
    <w:rsid w:val="00A02E81"/>
    <w:rsid w:val="00A03023"/>
    <w:rsid w:val="00A07F7F"/>
    <w:rsid w:val="00A114E2"/>
    <w:rsid w:val="00A132E9"/>
    <w:rsid w:val="00A150D4"/>
    <w:rsid w:val="00A15B11"/>
    <w:rsid w:val="00A16721"/>
    <w:rsid w:val="00A16C71"/>
    <w:rsid w:val="00A2084E"/>
    <w:rsid w:val="00A218B2"/>
    <w:rsid w:val="00A228AE"/>
    <w:rsid w:val="00A252F7"/>
    <w:rsid w:val="00A25E3D"/>
    <w:rsid w:val="00A360B1"/>
    <w:rsid w:val="00A36393"/>
    <w:rsid w:val="00A36D34"/>
    <w:rsid w:val="00A4067D"/>
    <w:rsid w:val="00A42A20"/>
    <w:rsid w:val="00A43BEE"/>
    <w:rsid w:val="00A43DB1"/>
    <w:rsid w:val="00A450FC"/>
    <w:rsid w:val="00A46793"/>
    <w:rsid w:val="00A500DA"/>
    <w:rsid w:val="00A503C1"/>
    <w:rsid w:val="00A51F1B"/>
    <w:rsid w:val="00A52867"/>
    <w:rsid w:val="00A5314A"/>
    <w:rsid w:val="00A55258"/>
    <w:rsid w:val="00A5682C"/>
    <w:rsid w:val="00A56C06"/>
    <w:rsid w:val="00A60167"/>
    <w:rsid w:val="00A60E4B"/>
    <w:rsid w:val="00A615C7"/>
    <w:rsid w:val="00A63967"/>
    <w:rsid w:val="00A63B3D"/>
    <w:rsid w:val="00A67BED"/>
    <w:rsid w:val="00A70AF0"/>
    <w:rsid w:val="00A7298B"/>
    <w:rsid w:val="00A72D0C"/>
    <w:rsid w:val="00A7699D"/>
    <w:rsid w:val="00A80539"/>
    <w:rsid w:val="00A82838"/>
    <w:rsid w:val="00A84B76"/>
    <w:rsid w:val="00A84B88"/>
    <w:rsid w:val="00A872F0"/>
    <w:rsid w:val="00A90C99"/>
    <w:rsid w:val="00A91F0F"/>
    <w:rsid w:val="00A923B0"/>
    <w:rsid w:val="00A93276"/>
    <w:rsid w:val="00A93B41"/>
    <w:rsid w:val="00A95BEB"/>
    <w:rsid w:val="00A9663E"/>
    <w:rsid w:val="00A96E53"/>
    <w:rsid w:val="00A96FD8"/>
    <w:rsid w:val="00A97F1E"/>
    <w:rsid w:val="00AA0848"/>
    <w:rsid w:val="00AA10CD"/>
    <w:rsid w:val="00AA24EB"/>
    <w:rsid w:val="00AA4E6F"/>
    <w:rsid w:val="00AA5555"/>
    <w:rsid w:val="00AA5DFE"/>
    <w:rsid w:val="00AB2514"/>
    <w:rsid w:val="00AB499F"/>
    <w:rsid w:val="00AB5AFE"/>
    <w:rsid w:val="00AB7211"/>
    <w:rsid w:val="00AB7976"/>
    <w:rsid w:val="00AC1B0C"/>
    <w:rsid w:val="00AC287A"/>
    <w:rsid w:val="00AC357F"/>
    <w:rsid w:val="00AC40E6"/>
    <w:rsid w:val="00AC4688"/>
    <w:rsid w:val="00AC7CF3"/>
    <w:rsid w:val="00AC7E9F"/>
    <w:rsid w:val="00AD1296"/>
    <w:rsid w:val="00AD17DF"/>
    <w:rsid w:val="00AD184B"/>
    <w:rsid w:val="00AD1C72"/>
    <w:rsid w:val="00AD22DF"/>
    <w:rsid w:val="00AD2CD5"/>
    <w:rsid w:val="00AD38FD"/>
    <w:rsid w:val="00AD4848"/>
    <w:rsid w:val="00AE03C0"/>
    <w:rsid w:val="00AE0EDA"/>
    <w:rsid w:val="00AE11E9"/>
    <w:rsid w:val="00AE365E"/>
    <w:rsid w:val="00AE548D"/>
    <w:rsid w:val="00AE60C4"/>
    <w:rsid w:val="00AE6A8E"/>
    <w:rsid w:val="00AF0543"/>
    <w:rsid w:val="00AF06AC"/>
    <w:rsid w:val="00AF091F"/>
    <w:rsid w:val="00AF19F5"/>
    <w:rsid w:val="00AF3855"/>
    <w:rsid w:val="00AF45A5"/>
    <w:rsid w:val="00AF46A9"/>
    <w:rsid w:val="00B00C8A"/>
    <w:rsid w:val="00B032AE"/>
    <w:rsid w:val="00B04F2D"/>
    <w:rsid w:val="00B07D37"/>
    <w:rsid w:val="00B1048C"/>
    <w:rsid w:val="00B10F55"/>
    <w:rsid w:val="00B14714"/>
    <w:rsid w:val="00B157C4"/>
    <w:rsid w:val="00B168BE"/>
    <w:rsid w:val="00B1783E"/>
    <w:rsid w:val="00B230A2"/>
    <w:rsid w:val="00B2374B"/>
    <w:rsid w:val="00B23D4C"/>
    <w:rsid w:val="00B249B9"/>
    <w:rsid w:val="00B25CE9"/>
    <w:rsid w:val="00B32615"/>
    <w:rsid w:val="00B326CA"/>
    <w:rsid w:val="00B32EE0"/>
    <w:rsid w:val="00B33C84"/>
    <w:rsid w:val="00B34113"/>
    <w:rsid w:val="00B35F04"/>
    <w:rsid w:val="00B370B6"/>
    <w:rsid w:val="00B3749B"/>
    <w:rsid w:val="00B41F13"/>
    <w:rsid w:val="00B42E12"/>
    <w:rsid w:val="00B43935"/>
    <w:rsid w:val="00B4400F"/>
    <w:rsid w:val="00B46405"/>
    <w:rsid w:val="00B5119F"/>
    <w:rsid w:val="00B51F09"/>
    <w:rsid w:val="00B525A5"/>
    <w:rsid w:val="00B528C4"/>
    <w:rsid w:val="00B53093"/>
    <w:rsid w:val="00B545BC"/>
    <w:rsid w:val="00B54EF1"/>
    <w:rsid w:val="00B5564E"/>
    <w:rsid w:val="00B55C36"/>
    <w:rsid w:val="00B57D29"/>
    <w:rsid w:val="00B60EE7"/>
    <w:rsid w:val="00B61F54"/>
    <w:rsid w:val="00B637EC"/>
    <w:rsid w:val="00B64C9D"/>
    <w:rsid w:val="00B64F52"/>
    <w:rsid w:val="00B6501C"/>
    <w:rsid w:val="00B66C23"/>
    <w:rsid w:val="00B676AD"/>
    <w:rsid w:val="00B70221"/>
    <w:rsid w:val="00B70AB2"/>
    <w:rsid w:val="00B70CFE"/>
    <w:rsid w:val="00B72DFF"/>
    <w:rsid w:val="00B75FAF"/>
    <w:rsid w:val="00B7675D"/>
    <w:rsid w:val="00B77625"/>
    <w:rsid w:val="00B77E64"/>
    <w:rsid w:val="00B80E8F"/>
    <w:rsid w:val="00B81999"/>
    <w:rsid w:val="00B837FA"/>
    <w:rsid w:val="00B843C7"/>
    <w:rsid w:val="00B85921"/>
    <w:rsid w:val="00B86120"/>
    <w:rsid w:val="00B863E4"/>
    <w:rsid w:val="00B865E1"/>
    <w:rsid w:val="00B873E7"/>
    <w:rsid w:val="00B92324"/>
    <w:rsid w:val="00B93B1B"/>
    <w:rsid w:val="00B93FB4"/>
    <w:rsid w:val="00B95A3D"/>
    <w:rsid w:val="00B96D2B"/>
    <w:rsid w:val="00B97E81"/>
    <w:rsid w:val="00BA30EB"/>
    <w:rsid w:val="00BA6DB0"/>
    <w:rsid w:val="00BA7A5C"/>
    <w:rsid w:val="00BB121D"/>
    <w:rsid w:val="00BB2484"/>
    <w:rsid w:val="00BB4078"/>
    <w:rsid w:val="00BB446B"/>
    <w:rsid w:val="00BB76F0"/>
    <w:rsid w:val="00BB7B6E"/>
    <w:rsid w:val="00BC4D6C"/>
    <w:rsid w:val="00BC4E0F"/>
    <w:rsid w:val="00BC6737"/>
    <w:rsid w:val="00BC6879"/>
    <w:rsid w:val="00BD32A8"/>
    <w:rsid w:val="00BD5288"/>
    <w:rsid w:val="00BD63F0"/>
    <w:rsid w:val="00BD676F"/>
    <w:rsid w:val="00BD7E14"/>
    <w:rsid w:val="00BE051C"/>
    <w:rsid w:val="00BE3E24"/>
    <w:rsid w:val="00BE50BE"/>
    <w:rsid w:val="00BE5338"/>
    <w:rsid w:val="00BE5CD7"/>
    <w:rsid w:val="00BE65B3"/>
    <w:rsid w:val="00BE6603"/>
    <w:rsid w:val="00BE6892"/>
    <w:rsid w:val="00BE6A49"/>
    <w:rsid w:val="00BE7244"/>
    <w:rsid w:val="00BE7747"/>
    <w:rsid w:val="00BE7BC8"/>
    <w:rsid w:val="00BF1349"/>
    <w:rsid w:val="00BF306E"/>
    <w:rsid w:val="00BF3273"/>
    <w:rsid w:val="00BF3D44"/>
    <w:rsid w:val="00BF46D8"/>
    <w:rsid w:val="00BF4846"/>
    <w:rsid w:val="00BF681D"/>
    <w:rsid w:val="00BF7F9E"/>
    <w:rsid w:val="00C0071F"/>
    <w:rsid w:val="00C0159C"/>
    <w:rsid w:val="00C01948"/>
    <w:rsid w:val="00C0381F"/>
    <w:rsid w:val="00C052A9"/>
    <w:rsid w:val="00C05C81"/>
    <w:rsid w:val="00C07750"/>
    <w:rsid w:val="00C10BA9"/>
    <w:rsid w:val="00C1485F"/>
    <w:rsid w:val="00C15C65"/>
    <w:rsid w:val="00C17613"/>
    <w:rsid w:val="00C20D17"/>
    <w:rsid w:val="00C22526"/>
    <w:rsid w:val="00C22565"/>
    <w:rsid w:val="00C2392E"/>
    <w:rsid w:val="00C24F0C"/>
    <w:rsid w:val="00C2500D"/>
    <w:rsid w:val="00C2580E"/>
    <w:rsid w:val="00C26994"/>
    <w:rsid w:val="00C27168"/>
    <w:rsid w:val="00C273EE"/>
    <w:rsid w:val="00C3123F"/>
    <w:rsid w:val="00C31556"/>
    <w:rsid w:val="00C32190"/>
    <w:rsid w:val="00C332F7"/>
    <w:rsid w:val="00C3363D"/>
    <w:rsid w:val="00C33FD9"/>
    <w:rsid w:val="00C35DA5"/>
    <w:rsid w:val="00C36316"/>
    <w:rsid w:val="00C371E3"/>
    <w:rsid w:val="00C40930"/>
    <w:rsid w:val="00C43791"/>
    <w:rsid w:val="00C4480F"/>
    <w:rsid w:val="00C44CAA"/>
    <w:rsid w:val="00C45185"/>
    <w:rsid w:val="00C473CE"/>
    <w:rsid w:val="00C47AD4"/>
    <w:rsid w:val="00C50B5E"/>
    <w:rsid w:val="00C52953"/>
    <w:rsid w:val="00C54A7A"/>
    <w:rsid w:val="00C54BD4"/>
    <w:rsid w:val="00C55485"/>
    <w:rsid w:val="00C57A50"/>
    <w:rsid w:val="00C61FBF"/>
    <w:rsid w:val="00C62BF8"/>
    <w:rsid w:val="00C650CF"/>
    <w:rsid w:val="00C66E57"/>
    <w:rsid w:val="00C67274"/>
    <w:rsid w:val="00C672EA"/>
    <w:rsid w:val="00C67D3F"/>
    <w:rsid w:val="00C742F5"/>
    <w:rsid w:val="00C7443B"/>
    <w:rsid w:val="00C767A2"/>
    <w:rsid w:val="00C7786E"/>
    <w:rsid w:val="00C80B07"/>
    <w:rsid w:val="00C81AB8"/>
    <w:rsid w:val="00C820E9"/>
    <w:rsid w:val="00C83834"/>
    <w:rsid w:val="00C8596B"/>
    <w:rsid w:val="00C87A08"/>
    <w:rsid w:val="00C91632"/>
    <w:rsid w:val="00C929CB"/>
    <w:rsid w:val="00C92FB6"/>
    <w:rsid w:val="00C94006"/>
    <w:rsid w:val="00C95772"/>
    <w:rsid w:val="00C95DE0"/>
    <w:rsid w:val="00C96D69"/>
    <w:rsid w:val="00CA001D"/>
    <w:rsid w:val="00CA0C16"/>
    <w:rsid w:val="00CA0C92"/>
    <w:rsid w:val="00CA2822"/>
    <w:rsid w:val="00CA4824"/>
    <w:rsid w:val="00CA5F15"/>
    <w:rsid w:val="00CA7267"/>
    <w:rsid w:val="00CB073A"/>
    <w:rsid w:val="00CB3809"/>
    <w:rsid w:val="00CB3D90"/>
    <w:rsid w:val="00CB6773"/>
    <w:rsid w:val="00CB7C37"/>
    <w:rsid w:val="00CB7EE9"/>
    <w:rsid w:val="00CC044E"/>
    <w:rsid w:val="00CC0616"/>
    <w:rsid w:val="00CC395A"/>
    <w:rsid w:val="00CC4698"/>
    <w:rsid w:val="00CC4D0E"/>
    <w:rsid w:val="00CC71AF"/>
    <w:rsid w:val="00CC7B4B"/>
    <w:rsid w:val="00CD17A8"/>
    <w:rsid w:val="00CD1A4C"/>
    <w:rsid w:val="00CD1EBE"/>
    <w:rsid w:val="00CD210B"/>
    <w:rsid w:val="00CD34E5"/>
    <w:rsid w:val="00CD3A86"/>
    <w:rsid w:val="00CD3F36"/>
    <w:rsid w:val="00CD6CAE"/>
    <w:rsid w:val="00CE162B"/>
    <w:rsid w:val="00CE1B66"/>
    <w:rsid w:val="00CE3B18"/>
    <w:rsid w:val="00CE3B93"/>
    <w:rsid w:val="00CF008D"/>
    <w:rsid w:val="00CF00E1"/>
    <w:rsid w:val="00CF07C0"/>
    <w:rsid w:val="00CF084A"/>
    <w:rsid w:val="00CF08EB"/>
    <w:rsid w:val="00CF0C21"/>
    <w:rsid w:val="00CF0C98"/>
    <w:rsid w:val="00CF18F3"/>
    <w:rsid w:val="00CF30E0"/>
    <w:rsid w:val="00CF3CFB"/>
    <w:rsid w:val="00CF48A9"/>
    <w:rsid w:val="00CF53E0"/>
    <w:rsid w:val="00CF68B7"/>
    <w:rsid w:val="00D01646"/>
    <w:rsid w:val="00D02596"/>
    <w:rsid w:val="00D02889"/>
    <w:rsid w:val="00D02FDB"/>
    <w:rsid w:val="00D033C4"/>
    <w:rsid w:val="00D10519"/>
    <w:rsid w:val="00D10B8F"/>
    <w:rsid w:val="00D11094"/>
    <w:rsid w:val="00D12088"/>
    <w:rsid w:val="00D12A4A"/>
    <w:rsid w:val="00D12ADA"/>
    <w:rsid w:val="00D131DE"/>
    <w:rsid w:val="00D14525"/>
    <w:rsid w:val="00D15719"/>
    <w:rsid w:val="00D15727"/>
    <w:rsid w:val="00D16C1D"/>
    <w:rsid w:val="00D16F69"/>
    <w:rsid w:val="00D209B4"/>
    <w:rsid w:val="00D21230"/>
    <w:rsid w:val="00D21A8F"/>
    <w:rsid w:val="00D22CB0"/>
    <w:rsid w:val="00D23C3D"/>
    <w:rsid w:val="00D24720"/>
    <w:rsid w:val="00D24A6F"/>
    <w:rsid w:val="00D24C39"/>
    <w:rsid w:val="00D26604"/>
    <w:rsid w:val="00D26F54"/>
    <w:rsid w:val="00D2799E"/>
    <w:rsid w:val="00D30EC9"/>
    <w:rsid w:val="00D31231"/>
    <w:rsid w:val="00D31407"/>
    <w:rsid w:val="00D323E9"/>
    <w:rsid w:val="00D33CD5"/>
    <w:rsid w:val="00D35362"/>
    <w:rsid w:val="00D37E32"/>
    <w:rsid w:val="00D42161"/>
    <w:rsid w:val="00D425DD"/>
    <w:rsid w:val="00D43324"/>
    <w:rsid w:val="00D444CC"/>
    <w:rsid w:val="00D44616"/>
    <w:rsid w:val="00D44F26"/>
    <w:rsid w:val="00D47626"/>
    <w:rsid w:val="00D52FB2"/>
    <w:rsid w:val="00D54449"/>
    <w:rsid w:val="00D550C9"/>
    <w:rsid w:val="00D5574F"/>
    <w:rsid w:val="00D605DB"/>
    <w:rsid w:val="00D6116E"/>
    <w:rsid w:val="00D612D4"/>
    <w:rsid w:val="00D61ACD"/>
    <w:rsid w:val="00D63D3D"/>
    <w:rsid w:val="00D64BEE"/>
    <w:rsid w:val="00D64DEE"/>
    <w:rsid w:val="00D6568E"/>
    <w:rsid w:val="00D66576"/>
    <w:rsid w:val="00D66589"/>
    <w:rsid w:val="00D66C89"/>
    <w:rsid w:val="00D70C5C"/>
    <w:rsid w:val="00D71615"/>
    <w:rsid w:val="00D72C35"/>
    <w:rsid w:val="00D733C2"/>
    <w:rsid w:val="00D75963"/>
    <w:rsid w:val="00D75D74"/>
    <w:rsid w:val="00D77CCE"/>
    <w:rsid w:val="00D81E53"/>
    <w:rsid w:val="00D82154"/>
    <w:rsid w:val="00D82830"/>
    <w:rsid w:val="00D83E08"/>
    <w:rsid w:val="00D83F6F"/>
    <w:rsid w:val="00D8474A"/>
    <w:rsid w:val="00D8607C"/>
    <w:rsid w:val="00D87162"/>
    <w:rsid w:val="00D87B7E"/>
    <w:rsid w:val="00D90A4E"/>
    <w:rsid w:val="00D91162"/>
    <w:rsid w:val="00D932A4"/>
    <w:rsid w:val="00D97C70"/>
    <w:rsid w:val="00DA117E"/>
    <w:rsid w:val="00DA15BA"/>
    <w:rsid w:val="00DA1F68"/>
    <w:rsid w:val="00DA3DEF"/>
    <w:rsid w:val="00DA5DAD"/>
    <w:rsid w:val="00DA669B"/>
    <w:rsid w:val="00DA66F6"/>
    <w:rsid w:val="00DB1A58"/>
    <w:rsid w:val="00DB2923"/>
    <w:rsid w:val="00DB397E"/>
    <w:rsid w:val="00DB3F7B"/>
    <w:rsid w:val="00DB5ABD"/>
    <w:rsid w:val="00DB645E"/>
    <w:rsid w:val="00DB7185"/>
    <w:rsid w:val="00DB7A6C"/>
    <w:rsid w:val="00DB7CBB"/>
    <w:rsid w:val="00DC23E8"/>
    <w:rsid w:val="00DC285B"/>
    <w:rsid w:val="00DC39E8"/>
    <w:rsid w:val="00DC58A8"/>
    <w:rsid w:val="00DC6F3D"/>
    <w:rsid w:val="00DC789A"/>
    <w:rsid w:val="00DC7B78"/>
    <w:rsid w:val="00DC7FB0"/>
    <w:rsid w:val="00DD1BA4"/>
    <w:rsid w:val="00DD2B52"/>
    <w:rsid w:val="00DD3B2E"/>
    <w:rsid w:val="00DD449A"/>
    <w:rsid w:val="00DD49FF"/>
    <w:rsid w:val="00DD702A"/>
    <w:rsid w:val="00DE1474"/>
    <w:rsid w:val="00DE1864"/>
    <w:rsid w:val="00DE3F67"/>
    <w:rsid w:val="00DE4668"/>
    <w:rsid w:val="00DE510F"/>
    <w:rsid w:val="00DE6846"/>
    <w:rsid w:val="00DF0FA4"/>
    <w:rsid w:val="00DF23B2"/>
    <w:rsid w:val="00DF31A9"/>
    <w:rsid w:val="00DF3FC8"/>
    <w:rsid w:val="00DF5538"/>
    <w:rsid w:val="00DF6A76"/>
    <w:rsid w:val="00DF7B92"/>
    <w:rsid w:val="00E002FD"/>
    <w:rsid w:val="00E00954"/>
    <w:rsid w:val="00E00F2B"/>
    <w:rsid w:val="00E01655"/>
    <w:rsid w:val="00E01776"/>
    <w:rsid w:val="00E020B5"/>
    <w:rsid w:val="00E021A6"/>
    <w:rsid w:val="00E02235"/>
    <w:rsid w:val="00E028BE"/>
    <w:rsid w:val="00E04AA5"/>
    <w:rsid w:val="00E050FE"/>
    <w:rsid w:val="00E0701A"/>
    <w:rsid w:val="00E0707E"/>
    <w:rsid w:val="00E107D4"/>
    <w:rsid w:val="00E114B5"/>
    <w:rsid w:val="00E13269"/>
    <w:rsid w:val="00E13F60"/>
    <w:rsid w:val="00E1601A"/>
    <w:rsid w:val="00E17E8C"/>
    <w:rsid w:val="00E20980"/>
    <w:rsid w:val="00E20D3D"/>
    <w:rsid w:val="00E20F77"/>
    <w:rsid w:val="00E2218D"/>
    <w:rsid w:val="00E236D0"/>
    <w:rsid w:val="00E2614F"/>
    <w:rsid w:val="00E26782"/>
    <w:rsid w:val="00E26B15"/>
    <w:rsid w:val="00E27DD5"/>
    <w:rsid w:val="00E3003B"/>
    <w:rsid w:val="00E323F8"/>
    <w:rsid w:val="00E35F92"/>
    <w:rsid w:val="00E3613A"/>
    <w:rsid w:val="00E375CB"/>
    <w:rsid w:val="00E44623"/>
    <w:rsid w:val="00E478CD"/>
    <w:rsid w:val="00E5011D"/>
    <w:rsid w:val="00E503DF"/>
    <w:rsid w:val="00E51067"/>
    <w:rsid w:val="00E5284A"/>
    <w:rsid w:val="00E52D6F"/>
    <w:rsid w:val="00E53E56"/>
    <w:rsid w:val="00E55216"/>
    <w:rsid w:val="00E554FA"/>
    <w:rsid w:val="00E56B67"/>
    <w:rsid w:val="00E57738"/>
    <w:rsid w:val="00E618A6"/>
    <w:rsid w:val="00E62B23"/>
    <w:rsid w:val="00E64D6B"/>
    <w:rsid w:val="00E65CD6"/>
    <w:rsid w:val="00E66712"/>
    <w:rsid w:val="00E670CC"/>
    <w:rsid w:val="00E70EDF"/>
    <w:rsid w:val="00E71C6F"/>
    <w:rsid w:val="00E720A7"/>
    <w:rsid w:val="00E728BE"/>
    <w:rsid w:val="00E73E33"/>
    <w:rsid w:val="00E76FCD"/>
    <w:rsid w:val="00E777D2"/>
    <w:rsid w:val="00E81075"/>
    <w:rsid w:val="00E82483"/>
    <w:rsid w:val="00E82F16"/>
    <w:rsid w:val="00E83E94"/>
    <w:rsid w:val="00E848B2"/>
    <w:rsid w:val="00E8584C"/>
    <w:rsid w:val="00E85D50"/>
    <w:rsid w:val="00E91DFA"/>
    <w:rsid w:val="00E91DFC"/>
    <w:rsid w:val="00E94516"/>
    <w:rsid w:val="00E94BB5"/>
    <w:rsid w:val="00E94D72"/>
    <w:rsid w:val="00E958B5"/>
    <w:rsid w:val="00E97133"/>
    <w:rsid w:val="00EA0DB5"/>
    <w:rsid w:val="00EA558D"/>
    <w:rsid w:val="00EA6D79"/>
    <w:rsid w:val="00EA78A4"/>
    <w:rsid w:val="00EA7EE2"/>
    <w:rsid w:val="00EB0715"/>
    <w:rsid w:val="00EB0B2C"/>
    <w:rsid w:val="00EB0C34"/>
    <w:rsid w:val="00EB3EC6"/>
    <w:rsid w:val="00EB50F3"/>
    <w:rsid w:val="00EB68F4"/>
    <w:rsid w:val="00EC1BDB"/>
    <w:rsid w:val="00EC1ED2"/>
    <w:rsid w:val="00EC3412"/>
    <w:rsid w:val="00EC4DCF"/>
    <w:rsid w:val="00EC5D0C"/>
    <w:rsid w:val="00ED4A7F"/>
    <w:rsid w:val="00ED639E"/>
    <w:rsid w:val="00ED648B"/>
    <w:rsid w:val="00ED7CFB"/>
    <w:rsid w:val="00EE23CE"/>
    <w:rsid w:val="00EE247A"/>
    <w:rsid w:val="00EE3996"/>
    <w:rsid w:val="00EE48F6"/>
    <w:rsid w:val="00EE62BD"/>
    <w:rsid w:val="00EE6692"/>
    <w:rsid w:val="00EE66CC"/>
    <w:rsid w:val="00EF0C44"/>
    <w:rsid w:val="00EF1FA5"/>
    <w:rsid w:val="00EF439B"/>
    <w:rsid w:val="00EF540E"/>
    <w:rsid w:val="00EF5432"/>
    <w:rsid w:val="00EF5747"/>
    <w:rsid w:val="00EF5E3F"/>
    <w:rsid w:val="00EF7025"/>
    <w:rsid w:val="00F001B5"/>
    <w:rsid w:val="00F00756"/>
    <w:rsid w:val="00F01754"/>
    <w:rsid w:val="00F036AA"/>
    <w:rsid w:val="00F03868"/>
    <w:rsid w:val="00F0462C"/>
    <w:rsid w:val="00F06697"/>
    <w:rsid w:val="00F07524"/>
    <w:rsid w:val="00F10C03"/>
    <w:rsid w:val="00F1239E"/>
    <w:rsid w:val="00F1293C"/>
    <w:rsid w:val="00F12F4B"/>
    <w:rsid w:val="00F133E9"/>
    <w:rsid w:val="00F143C6"/>
    <w:rsid w:val="00F146B6"/>
    <w:rsid w:val="00F15C6E"/>
    <w:rsid w:val="00F1675A"/>
    <w:rsid w:val="00F1728F"/>
    <w:rsid w:val="00F20B81"/>
    <w:rsid w:val="00F2243C"/>
    <w:rsid w:val="00F24355"/>
    <w:rsid w:val="00F24637"/>
    <w:rsid w:val="00F2503B"/>
    <w:rsid w:val="00F2557F"/>
    <w:rsid w:val="00F27187"/>
    <w:rsid w:val="00F27720"/>
    <w:rsid w:val="00F27797"/>
    <w:rsid w:val="00F33716"/>
    <w:rsid w:val="00F33918"/>
    <w:rsid w:val="00F3414D"/>
    <w:rsid w:val="00F34535"/>
    <w:rsid w:val="00F35091"/>
    <w:rsid w:val="00F350C7"/>
    <w:rsid w:val="00F353C4"/>
    <w:rsid w:val="00F35866"/>
    <w:rsid w:val="00F37CB6"/>
    <w:rsid w:val="00F41477"/>
    <w:rsid w:val="00F41C0C"/>
    <w:rsid w:val="00F421B3"/>
    <w:rsid w:val="00F438DE"/>
    <w:rsid w:val="00F439B0"/>
    <w:rsid w:val="00F448B0"/>
    <w:rsid w:val="00F46056"/>
    <w:rsid w:val="00F4649E"/>
    <w:rsid w:val="00F465AD"/>
    <w:rsid w:val="00F46EC0"/>
    <w:rsid w:val="00F47EDC"/>
    <w:rsid w:val="00F47F99"/>
    <w:rsid w:val="00F51390"/>
    <w:rsid w:val="00F5185D"/>
    <w:rsid w:val="00F51C94"/>
    <w:rsid w:val="00F51E7A"/>
    <w:rsid w:val="00F52141"/>
    <w:rsid w:val="00F53990"/>
    <w:rsid w:val="00F54443"/>
    <w:rsid w:val="00F54C39"/>
    <w:rsid w:val="00F5515A"/>
    <w:rsid w:val="00F570F5"/>
    <w:rsid w:val="00F62B96"/>
    <w:rsid w:val="00F63E2A"/>
    <w:rsid w:val="00F6418B"/>
    <w:rsid w:val="00F64BD6"/>
    <w:rsid w:val="00F65BF5"/>
    <w:rsid w:val="00F6678B"/>
    <w:rsid w:val="00F670F9"/>
    <w:rsid w:val="00F678DD"/>
    <w:rsid w:val="00F706D8"/>
    <w:rsid w:val="00F710F0"/>
    <w:rsid w:val="00F7181D"/>
    <w:rsid w:val="00F72209"/>
    <w:rsid w:val="00F738DF"/>
    <w:rsid w:val="00F75594"/>
    <w:rsid w:val="00F77077"/>
    <w:rsid w:val="00F80015"/>
    <w:rsid w:val="00F81474"/>
    <w:rsid w:val="00F814DF"/>
    <w:rsid w:val="00F8324C"/>
    <w:rsid w:val="00F837BC"/>
    <w:rsid w:val="00F84736"/>
    <w:rsid w:val="00F849FD"/>
    <w:rsid w:val="00F84CC1"/>
    <w:rsid w:val="00F85AF3"/>
    <w:rsid w:val="00F900D0"/>
    <w:rsid w:val="00F905B4"/>
    <w:rsid w:val="00F9156A"/>
    <w:rsid w:val="00F91683"/>
    <w:rsid w:val="00F91C85"/>
    <w:rsid w:val="00F92F48"/>
    <w:rsid w:val="00F93D56"/>
    <w:rsid w:val="00F95410"/>
    <w:rsid w:val="00F95F25"/>
    <w:rsid w:val="00F970AA"/>
    <w:rsid w:val="00FA07CF"/>
    <w:rsid w:val="00FA1CBB"/>
    <w:rsid w:val="00FA28C6"/>
    <w:rsid w:val="00FA2FCF"/>
    <w:rsid w:val="00FA34D8"/>
    <w:rsid w:val="00FA6AE0"/>
    <w:rsid w:val="00FB1723"/>
    <w:rsid w:val="00FB302A"/>
    <w:rsid w:val="00FB51F8"/>
    <w:rsid w:val="00FB63CB"/>
    <w:rsid w:val="00FB6A60"/>
    <w:rsid w:val="00FC0AB7"/>
    <w:rsid w:val="00FC2BC4"/>
    <w:rsid w:val="00FC39FE"/>
    <w:rsid w:val="00FC3EAE"/>
    <w:rsid w:val="00FC4720"/>
    <w:rsid w:val="00FC6149"/>
    <w:rsid w:val="00FC721A"/>
    <w:rsid w:val="00FC7286"/>
    <w:rsid w:val="00FD069D"/>
    <w:rsid w:val="00FD06B3"/>
    <w:rsid w:val="00FD148B"/>
    <w:rsid w:val="00FD308A"/>
    <w:rsid w:val="00FD3926"/>
    <w:rsid w:val="00FD45A9"/>
    <w:rsid w:val="00FD7F40"/>
    <w:rsid w:val="00FE0862"/>
    <w:rsid w:val="00FE0F0E"/>
    <w:rsid w:val="00FE0F3E"/>
    <w:rsid w:val="00FE465D"/>
    <w:rsid w:val="00FE4E71"/>
    <w:rsid w:val="00FE5CCE"/>
    <w:rsid w:val="00FE664C"/>
    <w:rsid w:val="00FE7040"/>
    <w:rsid w:val="00FE75A6"/>
    <w:rsid w:val="00FF140E"/>
    <w:rsid w:val="00FF32BD"/>
    <w:rsid w:val="00FF5C5D"/>
    <w:rsid w:val="00FF601B"/>
    <w:rsid w:val="00FF67EA"/>
    <w:rsid w:val="00FF75DA"/>
    <w:rsid w:val="3FF798A0"/>
    <w:rsid w:val="71AF28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A614"/>
  <w15:docId w15:val="{233B2B3E-F102-446E-B2EA-89AEFF1B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eastAsia="Times New Roman" w:hAnsi="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eastAsia="Times New Roman" w:hAnsi="Times New Roman" w:cs="Times New Roman"/>
      <w:b/>
      <w:bCs/>
      <w:sz w:val="24"/>
      <w:szCs w:val="24"/>
      <w:lang w:val="en-US"/>
    </w:rPr>
  </w:style>
  <w:style w:type="character" w:customStyle="1" w:styleId="BodyTextIndentChar">
    <w:name w:val="Body Text Indent Char"/>
    <w:basedOn w:val="DefaultParagraphFont"/>
    <w:link w:val="BodyTextIndent"/>
    <w:rsid w:val="00B86120"/>
    <w:rPr>
      <w:rFonts w:ascii="Times New Roman" w:eastAsia="Times New Roman" w:hAnsi="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customStyle="1" w:styleId="HeaderChar">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customStyle="1" w:styleId="BodyTextChar">
    <w:name w:val="Body Text Char"/>
    <w:basedOn w:val="DefaultParagraphFont"/>
    <w:link w:val="BodyText"/>
    <w:uiPriority w:val="99"/>
    <w:semiHidden/>
    <w:rsid w:val="00827D22"/>
  </w:style>
  <w:style w:type="character" w:customStyle="1" w:styleId="Heading1Char">
    <w:name w:val="Heading 1 Char"/>
    <w:basedOn w:val="DefaultParagraphFont"/>
    <w:link w:val="Heading1"/>
    <w:rsid w:val="00827D22"/>
    <w:rPr>
      <w:rFonts w:ascii="Times New Roman" w:eastAsia="Times New Roman" w:hAnsi="Times New Roman" w:cs="Times New Roman"/>
      <w:b/>
      <w:szCs w:val="20"/>
      <w:u w:val="single"/>
      <w:lang w:val="en-US" w:eastAsia="en-GB"/>
    </w:rPr>
  </w:style>
  <w:style w:type="character" w:customStyle="1" w:styleId="Heading2Char">
    <w:name w:val="Heading 2 Char"/>
    <w:basedOn w:val="DefaultParagraphFont"/>
    <w:link w:val="Heading2"/>
    <w:uiPriority w:val="9"/>
    <w:rsid w:val="006B4DE3"/>
    <w:rPr>
      <w:rFonts w:asciiTheme="majorHAnsi" w:eastAsiaTheme="majorEastAsia" w:hAnsiTheme="majorHAnsi" w:cstheme="majorBidi"/>
      <w:b/>
      <w:bCs/>
      <w:color w:val="4F81BD" w:themeColor="accent1"/>
      <w:sz w:val="26"/>
      <w:szCs w:val="26"/>
    </w:rPr>
  </w:style>
  <w:style w:type="character" w:customStyle="1" w:styleId="Heading7Char">
    <w:name w:val="Heading 7 Char"/>
    <w:basedOn w:val="DefaultParagraphFont"/>
    <w:link w:val="Heading7"/>
    <w:uiPriority w:val="9"/>
    <w:semiHidden/>
    <w:rsid w:val="006B4DE3"/>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6C4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4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574"/>
    <w:rPr>
      <w:rFonts w:ascii="Tahoma" w:hAnsi="Tahoma" w:cs="Tahoma"/>
      <w:sz w:val="16"/>
      <w:szCs w:val="16"/>
    </w:rPr>
  </w:style>
  <w:style w:type="character" w:styleId="Hyperlink">
    <w:name w:val="Hyperlink"/>
    <w:basedOn w:val="DefaultParagraphFont"/>
    <w:uiPriority w:val="99"/>
    <w:unhideWhenUsed/>
    <w:rsid w:val="00792E0F"/>
    <w:rPr>
      <w:color w:val="0000FF" w:themeColor="hyperlink"/>
      <w:u w:val="single"/>
    </w:rPr>
  </w:style>
  <w:style w:type="character" w:styleId="UnresolvedMention">
    <w:name w:val="Unresolved Mention"/>
    <w:basedOn w:val="DefaultParagraphFont"/>
    <w:uiPriority w:val="99"/>
    <w:semiHidden/>
    <w:unhideWhenUsed/>
    <w:rsid w:val="00792E0F"/>
    <w:rPr>
      <w:color w:val="605E5C"/>
      <w:shd w:val="clear" w:color="auto" w:fill="E1DFDD"/>
    </w:rPr>
  </w:style>
  <w:style w:type="character" w:styleId="CommentReference">
    <w:name w:val="annotation reference"/>
    <w:basedOn w:val="DefaultParagraphFont"/>
    <w:uiPriority w:val="99"/>
    <w:semiHidden/>
    <w:unhideWhenUsed/>
    <w:rsid w:val="00C61FBF"/>
    <w:rPr>
      <w:sz w:val="16"/>
      <w:szCs w:val="16"/>
    </w:rPr>
  </w:style>
  <w:style w:type="paragraph" w:styleId="CommentText">
    <w:name w:val="annotation text"/>
    <w:basedOn w:val="Normal"/>
    <w:link w:val="CommentTextChar"/>
    <w:uiPriority w:val="99"/>
    <w:unhideWhenUsed/>
    <w:rsid w:val="00C61FBF"/>
    <w:pPr>
      <w:spacing w:line="240" w:lineRule="auto"/>
    </w:pPr>
    <w:rPr>
      <w:sz w:val="20"/>
      <w:szCs w:val="20"/>
    </w:rPr>
  </w:style>
  <w:style w:type="character" w:customStyle="1" w:styleId="CommentTextChar">
    <w:name w:val="Comment Text Char"/>
    <w:basedOn w:val="DefaultParagraphFont"/>
    <w:link w:val="CommentText"/>
    <w:uiPriority w:val="99"/>
    <w:rsid w:val="00C61FBF"/>
    <w:rPr>
      <w:sz w:val="20"/>
      <w:szCs w:val="20"/>
    </w:rPr>
  </w:style>
  <w:style w:type="paragraph" w:styleId="CommentSubject">
    <w:name w:val="annotation subject"/>
    <w:basedOn w:val="CommentText"/>
    <w:next w:val="CommentText"/>
    <w:link w:val="CommentSubjectChar"/>
    <w:uiPriority w:val="99"/>
    <w:semiHidden/>
    <w:unhideWhenUsed/>
    <w:rsid w:val="00C61FBF"/>
    <w:rPr>
      <w:b/>
      <w:bCs/>
    </w:rPr>
  </w:style>
  <w:style w:type="character" w:customStyle="1" w:styleId="CommentSubjectChar">
    <w:name w:val="Comment Subject Char"/>
    <w:basedOn w:val="CommentTextChar"/>
    <w:link w:val="CommentSubject"/>
    <w:uiPriority w:val="99"/>
    <w:semiHidden/>
    <w:rsid w:val="00C61FBF"/>
    <w:rPr>
      <w:b/>
      <w:bCs/>
      <w:sz w:val="20"/>
      <w:szCs w:val="20"/>
    </w:rPr>
  </w:style>
  <w:style w:type="paragraph" w:customStyle="1" w:styleId="Heading1Custom">
    <w:name w:val="Heading1Custom"/>
    <w:rsid w:val="00785C12"/>
    <w:rPr>
      <w:rFonts w:ascii="Aptos Display" w:eastAsiaTheme="minorEastAsia" w:hAnsi="Aptos Display"/>
      <w:b/>
      <w:color w:val="1F4E79"/>
      <w:sz w:val="28"/>
      <w:lang w:val="en-US"/>
    </w:rPr>
  </w:style>
  <w:style w:type="paragraph" w:customStyle="1" w:styleId="Heading2Custom">
    <w:name w:val="Heading2Custom"/>
    <w:rsid w:val="00785C12"/>
    <w:rPr>
      <w:rFonts w:ascii="Aptos" w:eastAsiaTheme="minorEastAsia" w:hAnsi="Aptos"/>
      <w:b/>
      <w:color w:val="1F1F1F"/>
      <w:sz w:val="23"/>
      <w:lang w:val="en-US"/>
    </w:rPr>
  </w:style>
  <w:style w:type="character" w:styleId="Mention">
    <w:name w:val="Mention"/>
    <w:basedOn w:val="DefaultParagraphFont"/>
    <w:uiPriority w:val="99"/>
    <w:unhideWhenUsed/>
    <w:rsid w:val="00082F3F"/>
    <w:rPr>
      <w:color w:val="2B579A"/>
      <w:shd w:val="clear" w:color="auto" w:fill="E1DFDD"/>
    </w:rPr>
  </w:style>
  <w:style w:type="character" w:customStyle="1" w:styleId="cf01">
    <w:name w:val="cf01"/>
    <w:basedOn w:val="DefaultParagraphFont"/>
    <w:rsid w:val="00437749"/>
    <w:rPr>
      <w:rFonts w:ascii="Segoe UI" w:hAnsi="Segoe UI" w:cs="Segoe UI" w:hint="default"/>
      <w:sz w:val="18"/>
      <w:szCs w:val="18"/>
    </w:rPr>
  </w:style>
  <w:style w:type="character" w:styleId="FollowedHyperlink">
    <w:name w:val="FollowedHyperlink"/>
    <w:basedOn w:val="DefaultParagraphFont"/>
    <w:uiPriority w:val="99"/>
    <w:semiHidden/>
    <w:unhideWhenUsed/>
    <w:rsid w:val="001F5C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mpf.org.uk/getmedia/b95351a0-ae36-4b55-aa03-09b7706845e6/GMPF-Conflicts-of-Interest-Policy.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29c583-11a3-484c-945d-d45c37c2f57e">
      <Value>12</Value>
      <Value>23</Value>
      <Value>1</Value>
    </TaxCatchAll>
    <c47331e00aa048c8b411862aea7c4710 xmlns="9d61a8a1-285d-4f85-8798-73939886cefc">
      <Terms xmlns="http://schemas.microsoft.com/office/infopath/2007/PartnerControls">
        <TermInfo xmlns="http://schemas.microsoft.com/office/infopath/2007/PartnerControls">
          <TermName xmlns="http://schemas.microsoft.com/office/infopath/2007/PartnerControls">Staff</TermName>
          <TermId xmlns="http://schemas.microsoft.com/office/infopath/2007/PartnerControls">4eda53af-4406-4a97-bdfc-24d6afe861a1</TermId>
        </TermInfo>
      </Terms>
    </c47331e00aa048c8b411862aea7c4710>
    <d747ba214bbb42b2bf306e2fe13d5e4c xmlns="9d61a8a1-285d-4f85-8798-73939886cefc">
      <Terms xmlns="http://schemas.microsoft.com/office/infopath/2007/PartnerControls"/>
    </d747ba214bbb42b2bf306e2fe13d5e4c>
    <pb67494447b14fad9efb0fa3571f5426 xmlns="9d61a8a1-285d-4f85-8798-73939886cef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ef3c79e9-c97d-482f-b8f2-da05977e0b43</TermId>
        </TermInfo>
      </Terms>
    </pb67494447b14fad9efb0fa3571f5426>
    <Workstream xmlns="9d61a8a1-285d-4f85-8798-73939886cefc">Independent person</Workstream>
    <gd4d5e8fde2142c0b566e2b0a5169672 xmlns="9d61a8a1-285d-4f85-8798-73939886cefc">
      <Terms xmlns="http://schemas.microsoft.com/office/infopath/2007/PartnerControls">
        <TermInfo xmlns="http://schemas.microsoft.com/office/infopath/2007/PartnerControls">
          <TermName xmlns="http://schemas.microsoft.com/office/infopath/2007/PartnerControls">JD/Person Spec</TermName>
          <TermId xmlns="http://schemas.microsoft.com/office/infopath/2007/PartnerControls">b7ca0b42-a502-4e78-925d-8773e5aae84d</TermId>
        </TermInfo>
      </Terms>
    </gd4d5e8fde2142c0b566e2b0a5169672>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8FB170456EA445BB03E07CF93D1171" ma:contentTypeVersion="13" ma:contentTypeDescription="Create a new document." ma:contentTypeScope="" ma:versionID="5f7b5472563bbb83a07eedf724c3c8d3">
  <xsd:schema xmlns:xsd="http://www.w3.org/2001/XMLSchema" xmlns:xs="http://www.w3.org/2001/XMLSchema" xmlns:p="http://schemas.microsoft.com/office/2006/metadata/properties" xmlns:ns2="9d61a8a1-285d-4f85-8798-73939886cefc" xmlns:ns3="ae29c583-11a3-484c-945d-d45c37c2f57e" targetNamespace="http://schemas.microsoft.com/office/2006/metadata/properties" ma:root="true" ma:fieldsID="82d358c5a585850f9d25388f81bf66ab" ns2:_="" ns3:_="">
    <xsd:import namespace="9d61a8a1-285d-4f85-8798-73939886cefc"/>
    <xsd:import namespace="ae29c583-11a3-484c-945d-d45c37c2f57e"/>
    <xsd:element name="properties">
      <xsd:complexType>
        <xsd:sequence>
          <xsd:element name="documentManagement">
            <xsd:complexType>
              <xsd:all>
                <xsd:element ref="ns2:pb67494447b14fad9efb0fa3571f5426" minOccurs="0"/>
                <xsd:element ref="ns3:TaxCatchAll" minOccurs="0"/>
                <xsd:element ref="ns2:gd4d5e8fde2142c0b566e2b0a5169672" minOccurs="0"/>
                <xsd:element ref="ns2:c47331e00aa048c8b411862aea7c4710" minOccurs="0"/>
                <xsd:element ref="ns2:d747ba214bbb42b2bf306e2fe13d5e4c" minOccurs="0"/>
                <xsd:element ref="ns2:MediaServiceMetadata" minOccurs="0"/>
                <xsd:element ref="ns2:MediaServiceFastMetadata" minOccurs="0"/>
                <xsd:element ref="ns2:MediaServiceSearchProperties" minOccurs="0"/>
                <xsd:element ref="ns2:Workstr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1a8a1-285d-4f85-8798-73939886cefc" elementFormDefault="qualified">
    <xsd:import namespace="http://schemas.microsoft.com/office/2006/documentManagement/types"/>
    <xsd:import namespace="http://schemas.microsoft.com/office/infopath/2007/PartnerControls"/>
    <xsd:element name="pb67494447b14fad9efb0fa3571f5426" ma:index="9" ma:taxonomy="true" ma:internalName="pb67494447b14fad9efb0fa3571f5426" ma:taxonomyFieldName="Audience" ma:displayName="Audience" ma:default="" ma:fieldId="{9b674944-47b1-4fad-9efb-0fa3571f5426}" ma:sspId="937628a0-8e94-4f65-a0e2-7921ddeb411d" ma:termSetId="6cbd3a82-afce-4cfa-b7d2-a2a046e0539b" ma:anchorId="00000000-0000-0000-0000-000000000000" ma:open="false" ma:isKeyword="false">
      <xsd:complexType>
        <xsd:sequence>
          <xsd:element ref="pc:Terms" minOccurs="0" maxOccurs="1"/>
        </xsd:sequence>
      </xsd:complexType>
    </xsd:element>
    <xsd:element name="gd4d5e8fde2142c0b566e2b0a5169672" ma:index="12" nillable="true" ma:taxonomy="true" ma:internalName="gd4d5e8fde2142c0b566e2b0a5169672" ma:taxonomyFieldName="Document_x0020_Type" ma:displayName="Document Type" ma:default="" ma:fieldId="{0d4d5e8f-de21-42c0-b566-e2b0a5169672}" ma:sspId="937628a0-8e94-4f65-a0e2-7921ddeb411d" ma:termSetId="5de8b277-ce4f-4b73-ba75-1d81c2f2cde0" ma:anchorId="00000000-0000-0000-0000-000000000000" ma:open="false" ma:isKeyword="false">
      <xsd:complexType>
        <xsd:sequence>
          <xsd:element ref="pc:Terms" minOccurs="0" maxOccurs="1"/>
        </xsd:sequence>
      </xsd:complexType>
    </xsd:element>
    <xsd:element name="c47331e00aa048c8b411862aea7c4710" ma:index="14" nillable="true" ma:taxonomy="true" ma:internalName="c47331e00aa048c8b411862aea7c4710" ma:taxonomyFieldName="Work_x0020_Area" ma:displayName="Work Area" ma:default="" ma:fieldId="{c47331e0-0aa0-48c8-b411-862aea7c4710}" ma:sspId="937628a0-8e94-4f65-a0e2-7921ddeb411d" ma:termSetId="4ccc67da-bb74-48b3-a598-0cc2f7c04473" ma:anchorId="00000000-0000-0000-0000-000000000000" ma:open="false" ma:isKeyword="false">
      <xsd:complexType>
        <xsd:sequence>
          <xsd:element ref="pc:Terms" minOccurs="0" maxOccurs="1"/>
        </xsd:sequence>
      </xsd:complexType>
    </xsd:element>
    <xsd:element name="d747ba214bbb42b2bf306e2fe13d5e4c" ma:index="16" nillable="true" ma:taxonomy="true" ma:internalName="d747ba214bbb42b2bf306e2fe13d5e4c" ma:taxonomyFieldName="Year" ma:displayName="Year" ma:default="" ma:fieldId="{d747ba21-4bbb-42b2-bf30-6e2fe13d5e4c}" ma:sspId="937628a0-8e94-4f65-a0e2-7921ddeb411d" ma:termSetId="c0e6b061-4c1a-4335-9083-25634089b46c"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Workstream" ma:index="20" nillable="true" ma:displayName="Workstream" ma:format="Dropdown" ma:internalName="Workstream">
      <xsd:simpleType>
        <xsd:restriction base="dms:Choice">
          <xsd:enumeration value="Background info"/>
          <xsd:enumeration value="Project management"/>
          <xsd:enumeration value="AA Oversight"/>
          <xsd:enumeration value="Independent person"/>
          <xsd:enumeration value="K &amp; U Requirements"/>
          <xsd:enumeration value="Documents"/>
          <xsd:enumeration value="Senior Officer"/>
          <xsd:enumeration value="Ind Gov Reviews"/>
          <xsd:enumeration value="Choice 9"/>
        </xsd:restriction>
      </xsd:simpleType>
    </xsd:element>
  </xsd:schema>
  <xsd:schema xmlns:xsd="http://www.w3.org/2001/XMLSchema" xmlns:xs="http://www.w3.org/2001/XMLSchema" xmlns:dms="http://schemas.microsoft.com/office/2006/documentManagement/types" xmlns:pc="http://schemas.microsoft.com/office/infopath/2007/PartnerControls" targetNamespace="ae29c583-11a3-484c-945d-d45c37c2f57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2dcf18e-bb6b-4edf-9693-f7171a8755b8}" ma:internalName="TaxCatchAll" ma:showField="CatchAllData" ma:web="ae29c583-11a3-484c-945d-d45c37c2f5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A95915-9035-4E99-B0D4-83D0BDF6D969}">
  <ds:schemaRefs>
    <ds:schemaRef ds:uri="http://schemas.microsoft.com/office/2006/metadata/properties"/>
    <ds:schemaRef ds:uri="http://schemas.microsoft.com/office/infopath/2007/PartnerControls"/>
    <ds:schemaRef ds:uri="ae29c583-11a3-484c-945d-d45c37c2f57e"/>
    <ds:schemaRef ds:uri="9d61a8a1-285d-4f85-8798-73939886cefc"/>
  </ds:schemaRefs>
</ds:datastoreItem>
</file>

<file path=customXml/itemProps2.xml><?xml version="1.0" encoding="utf-8"?>
<ds:datastoreItem xmlns:ds="http://schemas.openxmlformats.org/officeDocument/2006/customXml" ds:itemID="{20B01567-FC06-45BD-91F9-51ACC9F73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1a8a1-285d-4f85-8798-73939886cefc"/>
    <ds:schemaRef ds:uri="ae29c583-11a3-484c-945d-d45c37c2f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760DB-466A-4BFE-9894-CDECC48CC6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Drake</dc:creator>
  <cp:keywords/>
  <cp:lastModifiedBy>Tom Jackson</cp:lastModifiedBy>
  <cp:revision>2</cp:revision>
  <cp:lastPrinted>2018-08-06T03:42:00Z</cp:lastPrinted>
  <dcterms:created xsi:type="dcterms:W3CDTF">2026-10-13T09:18:00Z</dcterms:created>
  <dcterms:modified xsi:type="dcterms:W3CDTF">2026-10-13T09:18:00Z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0x0101004B8FB170456EA445BB03E07CF93D1171</vt:lpwstr>
  </property>
  <property fmtid="{D5CDD505-2E9C-101B-9397-08002B2CF9AE}" pid="3" name="Work Area">
    <vt:lpwstr>23;#Staff|4eda53af-4406-4a97-bdfc-24d6afe861a1</vt:lpwstr>
  </property>
  <property fmtid="{D5CDD505-2E9C-101B-9397-08002B2CF9AE}" pid="4" name="Document_x0020_Type">
    <vt:lpwstr>12;#JD/Person Spec|b7ca0b42-a502-4e78-925d-8773e5aae84d</vt:lpwstr>
  </property>
  <property fmtid="{D5CDD505-2E9C-101B-9397-08002B2CF9AE}" pid="5" name="Year">
    <vt:lpwstr/>
  </property>
  <property fmtid="{D5CDD505-2E9C-101B-9397-08002B2CF9AE}" pid="6" name="Audience">
    <vt:lpwstr>1;#Internal|ef3c79e9-c97d-482f-b8f2-da05977e0b43</vt:lpwstr>
  </property>
  <property fmtid="{D5CDD505-2E9C-101B-9397-08002B2CF9AE}" pid="7" name="Document Type">
    <vt:lpwstr>12;#JD/Person Spec|b7ca0b42-a502-4e78-925d-8773e5aae84d</vt:lpwstr>
  </property>
  <property fmtid="{D5CDD505-2E9C-101B-9397-08002B2CF9AE}" pid="8" name="Work_x0020_Area">
    <vt:lpwstr>23;#Staff|4eda53af-4406-4a97-bdfc-24d6afe861a1</vt:lpwstr>
  </property>
</Properties>
</file>